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D45" w:rsidRPr="00025436" w:rsidRDefault="001E070C" w:rsidP="009A5800">
      <w:pPr>
        <w:pStyle w:val="12"/>
        <w:tabs>
          <w:tab w:val="left" w:pos="7513"/>
        </w:tabs>
        <w:spacing w:before="240" w:after="240" w:line="259" w:lineRule="auto"/>
      </w:pPr>
      <w:r>
        <w:rPr>
          <w:bCs/>
          <w:color w:val="000000"/>
        </w:rPr>
        <w:t>ОЦЕНКА площади и объёма полигона твёрдых б</w:t>
      </w:r>
      <w:r>
        <w:rPr>
          <w:bCs/>
          <w:color w:val="000000"/>
        </w:rPr>
        <w:t>ы</w:t>
      </w:r>
      <w:r>
        <w:rPr>
          <w:bCs/>
          <w:color w:val="000000"/>
        </w:rPr>
        <w:t>товых отходов</w:t>
      </w:r>
      <w:r w:rsidR="00D9516E" w:rsidRPr="00D9516E">
        <w:rPr>
          <w:bCs/>
          <w:color w:val="000000"/>
        </w:rPr>
        <w:t xml:space="preserve"> </w:t>
      </w:r>
      <w:r>
        <w:rPr>
          <w:bCs/>
          <w:color w:val="000000"/>
        </w:rPr>
        <w:t>с использованием данных дистанц</w:t>
      </w:r>
      <w:r>
        <w:rPr>
          <w:bCs/>
          <w:color w:val="000000"/>
        </w:rPr>
        <w:t>и</w:t>
      </w:r>
      <w:r>
        <w:rPr>
          <w:bCs/>
          <w:color w:val="000000"/>
        </w:rPr>
        <w:t>онного зондирования земли</w:t>
      </w:r>
    </w:p>
    <w:p w:rsidR="00767D45" w:rsidRDefault="00515D36" w:rsidP="001E2724">
      <w:pPr>
        <w:spacing w:line="240" w:lineRule="auto"/>
        <w:ind w:firstLine="0"/>
        <w:jc w:val="left"/>
        <w:rPr>
          <w:b/>
        </w:rPr>
      </w:pPr>
      <w:r>
        <w:rPr>
          <w:b/>
        </w:rPr>
        <w:t>Маклашин</w:t>
      </w:r>
      <w:r w:rsidRPr="005E7146">
        <w:rPr>
          <w:b/>
        </w:rPr>
        <w:t xml:space="preserve"> </w:t>
      </w:r>
      <w:r w:rsidR="00647DC6" w:rsidRPr="005E7146">
        <w:rPr>
          <w:b/>
        </w:rPr>
        <w:t>Д</w:t>
      </w:r>
      <w:r w:rsidR="00767D45">
        <w:rPr>
          <w:b/>
        </w:rPr>
        <w:t>енис</w:t>
      </w:r>
      <w:r w:rsidR="00647DC6" w:rsidRPr="005E7146">
        <w:rPr>
          <w:b/>
        </w:rPr>
        <w:t xml:space="preserve"> </w:t>
      </w:r>
      <w:r w:rsidR="005E7146" w:rsidRPr="005E7146">
        <w:rPr>
          <w:b/>
        </w:rPr>
        <w:t>И</w:t>
      </w:r>
      <w:r w:rsidR="00767D45">
        <w:rPr>
          <w:b/>
        </w:rPr>
        <w:t>горевич</w:t>
      </w:r>
    </w:p>
    <w:p w:rsidR="00767D45" w:rsidRDefault="00767D45" w:rsidP="001E2724">
      <w:pPr>
        <w:spacing w:line="240" w:lineRule="auto"/>
        <w:ind w:firstLine="0"/>
        <w:jc w:val="left"/>
      </w:pPr>
      <w:r>
        <w:t>магистр</w:t>
      </w:r>
      <w:r w:rsidR="00647DC6">
        <w:t xml:space="preserve"> </w:t>
      </w:r>
      <w:r w:rsidR="00F5103B">
        <w:t>2</w:t>
      </w:r>
      <w:r w:rsidR="00647DC6">
        <w:t xml:space="preserve"> курса</w:t>
      </w:r>
      <w:r w:rsidR="00B94978">
        <w:t xml:space="preserve"> И</w:t>
      </w:r>
      <w:r w:rsidR="005E7146">
        <w:t>Л</w:t>
      </w:r>
      <w:r w:rsidR="00B94978">
        <w:t>и</w:t>
      </w:r>
      <w:r w:rsidR="005E7146">
        <w:t>П</w:t>
      </w:r>
      <w:r>
        <w:t xml:space="preserve"> </w:t>
      </w:r>
    </w:p>
    <w:p w:rsidR="00647DC6" w:rsidRPr="00767D45" w:rsidRDefault="00CD6AFD" w:rsidP="001E2724">
      <w:pPr>
        <w:spacing w:line="240" w:lineRule="auto"/>
        <w:ind w:firstLine="0"/>
        <w:jc w:val="left"/>
      </w:pPr>
      <w:r>
        <w:t>к</w:t>
      </w:r>
      <w:r w:rsidR="00767D45" w:rsidRPr="00E57074">
        <w:t>афедра информационных систем и технологий</w:t>
      </w:r>
      <w:r w:rsidR="00767D45">
        <w:t xml:space="preserve"> </w:t>
      </w:r>
      <w:r w:rsidR="00647DC6" w:rsidRPr="00E57074">
        <w:t>СПб ГЛТУ им</w:t>
      </w:r>
      <w:r w:rsidR="000F2D1C">
        <w:t>ени</w:t>
      </w:r>
      <w:r w:rsidR="00647DC6" w:rsidRPr="00E57074">
        <w:t xml:space="preserve"> С.М.</w:t>
      </w:r>
      <w:r w:rsidR="00767D45">
        <w:t xml:space="preserve"> </w:t>
      </w:r>
      <w:r w:rsidR="00647DC6" w:rsidRPr="00E57074">
        <w:t>Кирова</w:t>
      </w:r>
    </w:p>
    <w:p w:rsidR="00767D45" w:rsidRPr="00767D45" w:rsidRDefault="00767D45" w:rsidP="001E2724">
      <w:pPr>
        <w:spacing w:line="240" w:lineRule="auto"/>
        <w:ind w:firstLine="0"/>
        <w:jc w:val="left"/>
      </w:pPr>
      <w:r>
        <w:t>Санкт-Петербург</w:t>
      </w:r>
    </w:p>
    <w:p w:rsidR="00647DC6" w:rsidRDefault="00767D45" w:rsidP="001E2724">
      <w:pPr>
        <w:spacing w:line="240" w:lineRule="auto"/>
        <w:ind w:firstLine="0"/>
        <w:jc w:val="left"/>
      </w:pPr>
      <w:r>
        <w:rPr>
          <w:lang w:val="en-US"/>
        </w:rPr>
        <w:t>E</w:t>
      </w:r>
      <w:r w:rsidRPr="00767D45">
        <w:t>-</w:t>
      </w:r>
      <w:r>
        <w:rPr>
          <w:lang w:val="en-US"/>
        </w:rPr>
        <w:t>mail</w:t>
      </w:r>
      <w:r w:rsidRPr="00767D45">
        <w:t xml:space="preserve">: </w:t>
      </w:r>
      <w:hyperlink r:id="rId8" w:history="1">
        <w:r w:rsidRPr="00180FE8">
          <w:rPr>
            <w:rStyle w:val="aa"/>
            <w:lang w:val="en-US"/>
          </w:rPr>
          <w:t>densuper</w:t>
        </w:r>
        <w:r w:rsidRPr="00767D45">
          <w:rPr>
            <w:rStyle w:val="aa"/>
          </w:rPr>
          <w:t>2005@</w:t>
        </w:r>
        <w:r w:rsidRPr="00180FE8">
          <w:rPr>
            <w:rStyle w:val="aa"/>
            <w:lang w:val="en-US"/>
          </w:rPr>
          <w:t>gmail</w:t>
        </w:r>
        <w:r w:rsidRPr="00767D45">
          <w:rPr>
            <w:rStyle w:val="aa"/>
          </w:rPr>
          <w:t>.</w:t>
        </w:r>
        <w:r w:rsidRPr="00180FE8">
          <w:rPr>
            <w:rStyle w:val="aa"/>
            <w:lang w:val="en-US"/>
          </w:rPr>
          <w:t>com</w:t>
        </w:r>
      </w:hyperlink>
    </w:p>
    <w:p w:rsidR="00767D45" w:rsidRDefault="00D41A27" w:rsidP="001E2724">
      <w:pPr>
        <w:spacing w:line="240" w:lineRule="auto"/>
        <w:ind w:firstLine="0"/>
        <w:jc w:val="left"/>
      </w:pPr>
      <w:r>
        <w:rPr>
          <w:b/>
        </w:rPr>
        <w:t>Вагизов Марсель</w:t>
      </w:r>
      <w:r w:rsidR="00E57074" w:rsidRPr="00E57074">
        <w:rPr>
          <w:b/>
        </w:rPr>
        <w:t xml:space="preserve"> </w:t>
      </w:r>
      <w:r>
        <w:rPr>
          <w:b/>
        </w:rPr>
        <w:t>Равильевич</w:t>
      </w:r>
    </w:p>
    <w:p w:rsidR="00E57074" w:rsidRPr="00E57074" w:rsidRDefault="00D41A27" w:rsidP="001E2724">
      <w:pPr>
        <w:spacing w:line="240" w:lineRule="auto"/>
        <w:ind w:firstLine="0"/>
        <w:jc w:val="left"/>
      </w:pPr>
      <w:r>
        <w:t>доктор</w:t>
      </w:r>
      <w:r w:rsidR="00E57074" w:rsidRPr="00E57074">
        <w:t xml:space="preserve"> технических наук</w:t>
      </w:r>
      <w:r w:rsidR="001E070C">
        <w:t>, д</w:t>
      </w:r>
      <w:r w:rsidR="001E070C" w:rsidRPr="00E57074">
        <w:t>оцент</w:t>
      </w:r>
    </w:p>
    <w:p w:rsidR="00E57074" w:rsidRDefault="005A4332" w:rsidP="001E2724">
      <w:pPr>
        <w:spacing w:line="240" w:lineRule="auto"/>
        <w:ind w:firstLine="0"/>
        <w:jc w:val="left"/>
      </w:pPr>
      <w:r>
        <w:t>заведующий к</w:t>
      </w:r>
      <w:r w:rsidR="00E57074" w:rsidRPr="00E57074">
        <w:t>афедр</w:t>
      </w:r>
      <w:r>
        <w:t>ой</w:t>
      </w:r>
      <w:r w:rsidR="00E57074" w:rsidRPr="00E57074">
        <w:t xml:space="preserve"> информационных систем и технологий</w:t>
      </w:r>
      <w:r w:rsidR="00767D45">
        <w:t xml:space="preserve"> </w:t>
      </w:r>
      <w:r w:rsidR="000F2D1C">
        <w:t>СПб ГЛТУ им</w:t>
      </w:r>
      <w:r w:rsidR="000F2D1C">
        <w:t>е</w:t>
      </w:r>
      <w:r w:rsidR="000F2D1C">
        <w:t>ни</w:t>
      </w:r>
      <w:r w:rsidR="00E57074" w:rsidRPr="00E57074">
        <w:t xml:space="preserve"> С.М.</w:t>
      </w:r>
      <w:r w:rsidR="00767D45">
        <w:t xml:space="preserve"> </w:t>
      </w:r>
      <w:r w:rsidR="00E57074" w:rsidRPr="00E57074">
        <w:t>Кирова</w:t>
      </w:r>
    </w:p>
    <w:p w:rsidR="00767D45" w:rsidRPr="00767D45" w:rsidRDefault="00767D45" w:rsidP="001E2724">
      <w:pPr>
        <w:spacing w:line="240" w:lineRule="auto"/>
        <w:ind w:firstLine="0"/>
        <w:jc w:val="left"/>
      </w:pPr>
      <w:r>
        <w:t>Санкт-Петербург</w:t>
      </w:r>
    </w:p>
    <w:p w:rsidR="00E57074" w:rsidRDefault="00767D45" w:rsidP="001E2724">
      <w:pPr>
        <w:spacing w:line="240" w:lineRule="auto"/>
        <w:ind w:firstLine="0"/>
        <w:jc w:val="left"/>
      </w:pPr>
      <w:r>
        <w:rPr>
          <w:lang w:val="en-US"/>
        </w:rPr>
        <w:t>E</w:t>
      </w:r>
      <w:r w:rsidRPr="001768E4">
        <w:t>-</w:t>
      </w:r>
      <w:r>
        <w:rPr>
          <w:lang w:val="en-US"/>
        </w:rPr>
        <w:t>mail</w:t>
      </w:r>
      <w:r w:rsidRPr="001768E4">
        <w:t xml:space="preserve">: </w:t>
      </w:r>
      <w:hyperlink r:id="rId9" w:history="1">
        <w:r w:rsidR="005A4332" w:rsidRPr="007D5168">
          <w:rPr>
            <w:rStyle w:val="aa"/>
            <w:lang w:val="en-US"/>
          </w:rPr>
          <w:t>bars</w:t>
        </w:r>
        <w:r w:rsidR="005A4332" w:rsidRPr="001768E4">
          <w:rPr>
            <w:rStyle w:val="aa"/>
          </w:rPr>
          <w:t>-</w:t>
        </w:r>
        <w:r w:rsidR="005A4332" w:rsidRPr="007D5168">
          <w:rPr>
            <w:rStyle w:val="aa"/>
            <w:lang w:val="en-US"/>
          </w:rPr>
          <w:t>tatarin</w:t>
        </w:r>
        <w:r w:rsidR="005A4332" w:rsidRPr="001768E4">
          <w:rPr>
            <w:rStyle w:val="aa"/>
          </w:rPr>
          <w:t>@</w:t>
        </w:r>
        <w:r w:rsidR="005A4332" w:rsidRPr="007D5168">
          <w:rPr>
            <w:rStyle w:val="aa"/>
            <w:lang w:val="en-US"/>
          </w:rPr>
          <w:t>yandex</w:t>
        </w:r>
        <w:r w:rsidR="005A4332" w:rsidRPr="001768E4">
          <w:rPr>
            <w:rStyle w:val="aa"/>
          </w:rPr>
          <w:t>.</w:t>
        </w:r>
        <w:r w:rsidR="005A4332" w:rsidRPr="007D5168">
          <w:rPr>
            <w:rStyle w:val="aa"/>
            <w:lang w:val="en-US"/>
          </w:rPr>
          <w:t>ru</w:t>
        </w:r>
      </w:hyperlink>
      <w:r w:rsidR="005A4332" w:rsidRPr="001768E4">
        <w:t xml:space="preserve"> </w:t>
      </w:r>
    </w:p>
    <w:p w:rsidR="001E070C" w:rsidRDefault="001E070C" w:rsidP="001E2724">
      <w:pPr>
        <w:spacing w:line="240" w:lineRule="auto"/>
        <w:ind w:firstLine="0"/>
        <w:jc w:val="left"/>
        <w:rPr>
          <w:b/>
        </w:rPr>
      </w:pPr>
      <w:r w:rsidRPr="001E070C">
        <w:rPr>
          <w:b/>
        </w:rPr>
        <w:t>Бобровская Рита Маратовна</w:t>
      </w:r>
    </w:p>
    <w:p w:rsidR="001E070C" w:rsidRPr="00CD6AFD" w:rsidRDefault="001E070C" w:rsidP="001E2724">
      <w:pPr>
        <w:spacing w:line="240" w:lineRule="auto"/>
        <w:ind w:firstLine="0"/>
        <w:jc w:val="left"/>
      </w:pPr>
      <w:r w:rsidRPr="001E070C">
        <w:t>Генеральный директор</w:t>
      </w:r>
      <w:r>
        <w:rPr>
          <w:b/>
        </w:rPr>
        <w:br/>
      </w:r>
      <w:r w:rsidRPr="001E070C">
        <w:t>ООО «АМР»</w:t>
      </w:r>
    </w:p>
    <w:p w:rsidR="001E070C" w:rsidRPr="001E070C" w:rsidRDefault="001E070C" w:rsidP="001E2724">
      <w:pPr>
        <w:spacing w:line="240" w:lineRule="auto"/>
        <w:ind w:firstLine="0"/>
        <w:jc w:val="left"/>
        <w:rPr>
          <w:b/>
        </w:rPr>
      </w:pPr>
      <w:r>
        <w:t>г. Москва</w:t>
      </w:r>
    </w:p>
    <w:p w:rsidR="001E070C" w:rsidRPr="009A5800" w:rsidRDefault="001E070C" w:rsidP="001E2724">
      <w:pPr>
        <w:spacing w:line="240" w:lineRule="auto"/>
        <w:ind w:firstLine="0"/>
        <w:jc w:val="left"/>
        <w:rPr>
          <w:b/>
        </w:rPr>
      </w:pPr>
      <w:r>
        <w:rPr>
          <w:lang w:val="en-US"/>
        </w:rPr>
        <w:t>E</w:t>
      </w:r>
      <w:r w:rsidRPr="001768E4">
        <w:t>-</w:t>
      </w:r>
      <w:r>
        <w:rPr>
          <w:lang w:val="en-US"/>
        </w:rPr>
        <w:t>mail</w:t>
      </w:r>
      <w:r w:rsidRPr="001768E4">
        <w:t>:</w:t>
      </w:r>
      <w:r>
        <w:t xml:space="preserve"> </w:t>
      </w:r>
      <w:hyperlink r:id="rId10" w:history="1">
        <w:r w:rsidRPr="004D49E0">
          <w:rPr>
            <w:rStyle w:val="aa"/>
          </w:rPr>
          <w:t>ritabk@bk.ru</w:t>
        </w:r>
      </w:hyperlink>
      <w:r>
        <w:t xml:space="preserve"> </w:t>
      </w:r>
    </w:p>
    <w:p w:rsidR="00767D45" w:rsidRPr="001768E4" w:rsidRDefault="00767D45" w:rsidP="00FE38F9">
      <w:pPr>
        <w:spacing w:line="240" w:lineRule="auto"/>
        <w:ind w:right="284" w:firstLine="0"/>
        <w:jc w:val="left"/>
        <w:rPr>
          <w:b/>
          <w:iCs/>
        </w:rPr>
      </w:pPr>
    </w:p>
    <w:p w:rsidR="000C0FA9" w:rsidRPr="001768E4" w:rsidRDefault="00EE0BD8" w:rsidP="003F245D">
      <w:pPr>
        <w:spacing w:line="240" w:lineRule="auto"/>
        <w:ind w:right="284"/>
        <w:rPr>
          <w:bCs/>
          <w:i/>
        </w:rPr>
      </w:pPr>
      <w:r w:rsidRPr="0005370E">
        <w:rPr>
          <w:b/>
          <w:i/>
        </w:rPr>
        <w:t>Аннотация</w:t>
      </w:r>
      <w:r w:rsidR="00624E78" w:rsidRPr="00F970BD">
        <w:rPr>
          <w:b/>
          <w:i/>
        </w:rPr>
        <w:t>.</w:t>
      </w:r>
      <w:r w:rsidR="00D9516E" w:rsidRPr="00F970BD">
        <w:rPr>
          <w:rFonts w:eastAsia="Times New Roman"/>
          <w:sz w:val="24"/>
          <w:szCs w:val="24"/>
          <w:lang w:eastAsia="ru-RU"/>
        </w:rPr>
        <w:t xml:space="preserve"> </w:t>
      </w:r>
      <w:r w:rsidR="00D9516E" w:rsidRPr="00D9516E">
        <w:rPr>
          <w:bCs/>
          <w:i/>
        </w:rPr>
        <w:t>Статья посвящена расчёту площади и объёма загрязнё</w:t>
      </w:r>
      <w:r w:rsidR="00D9516E" w:rsidRPr="00D9516E">
        <w:rPr>
          <w:bCs/>
          <w:i/>
        </w:rPr>
        <w:t>н</w:t>
      </w:r>
      <w:r w:rsidR="00D9516E" w:rsidRPr="00D9516E">
        <w:rPr>
          <w:bCs/>
          <w:i/>
        </w:rPr>
        <w:t>ной территории на примере свалки «Новый Свет» в Ленингра</w:t>
      </w:r>
      <w:r w:rsidR="00D9516E" w:rsidRPr="00D9516E">
        <w:rPr>
          <w:bCs/>
          <w:i/>
        </w:rPr>
        <w:t>д</w:t>
      </w:r>
      <w:r w:rsidR="00D9516E" w:rsidRPr="00D9516E">
        <w:rPr>
          <w:bCs/>
          <w:i/>
        </w:rPr>
        <w:t>ской области. Рассматриваются геометрический и</w:t>
      </w:r>
      <w:r w:rsidR="00E759D1" w:rsidRPr="00E759D1">
        <w:rPr>
          <w:bCs/>
          <w:i/>
        </w:rPr>
        <w:t xml:space="preserve"> </w:t>
      </w:r>
      <w:r w:rsidR="00D9516E" w:rsidRPr="00D9516E">
        <w:rPr>
          <w:bCs/>
          <w:i/>
        </w:rPr>
        <w:t>ГИС-подходы к о</w:t>
      </w:r>
      <w:r w:rsidR="00D9516E" w:rsidRPr="00D9516E">
        <w:rPr>
          <w:bCs/>
          <w:i/>
        </w:rPr>
        <w:t>п</w:t>
      </w:r>
      <w:r w:rsidR="00D9516E" w:rsidRPr="00D9516E">
        <w:rPr>
          <w:bCs/>
          <w:i/>
        </w:rPr>
        <w:t>ределению площади, методы оценки объёма отходов, а также динам</w:t>
      </w:r>
      <w:r w:rsidR="00D9516E" w:rsidRPr="00D9516E">
        <w:rPr>
          <w:bCs/>
          <w:i/>
        </w:rPr>
        <w:t>и</w:t>
      </w:r>
      <w:r w:rsidR="00D9516E" w:rsidRPr="00D9516E">
        <w:rPr>
          <w:bCs/>
          <w:i/>
        </w:rPr>
        <w:t>ка загрязнения по годам. Особое внимание уделено экологическим последствиям роста полигона и н</w:t>
      </w:r>
      <w:r w:rsidR="00D9516E" w:rsidRPr="00D9516E">
        <w:rPr>
          <w:bCs/>
          <w:i/>
        </w:rPr>
        <w:t>е</w:t>
      </w:r>
      <w:r w:rsidR="00D9516E" w:rsidRPr="00D9516E">
        <w:rPr>
          <w:bCs/>
          <w:i/>
        </w:rPr>
        <w:t>обходимости его рекультивации</w:t>
      </w:r>
      <w:r w:rsidR="00A9731E" w:rsidRPr="00A9731E">
        <w:rPr>
          <w:bCs/>
          <w:i/>
        </w:rPr>
        <w:t>.</w:t>
      </w:r>
    </w:p>
    <w:p w:rsidR="00BA01D4" w:rsidRPr="001768E4" w:rsidRDefault="00BA01D4" w:rsidP="0086658D">
      <w:pPr>
        <w:spacing w:line="240" w:lineRule="auto"/>
        <w:ind w:right="284"/>
        <w:jc w:val="left"/>
        <w:rPr>
          <w:b/>
          <w:i/>
        </w:rPr>
      </w:pPr>
    </w:p>
    <w:p w:rsidR="00A9731E" w:rsidRDefault="0045685C" w:rsidP="0086658D">
      <w:pPr>
        <w:spacing w:line="240" w:lineRule="auto"/>
        <w:ind w:right="284"/>
        <w:rPr>
          <w:i/>
        </w:rPr>
      </w:pPr>
      <w:r w:rsidRPr="004D23AA">
        <w:rPr>
          <w:b/>
          <w:i/>
        </w:rPr>
        <w:t>Ключевые слова:</w:t>
      </w:r>
      <w:r w:rsidRPr="004D23AA">
        <w:rPr>
          <w:i/>
        </w:rPr>
        <w:t xml:space="preserve"> </w:t>
      </w:r>
      <w:r w:rsidR="00D9516E" w:rsidRPr="00D9516E">
        <w:rPr>
          <w:i/>
        </w:rPr>
        <w:t>Свалка, Новый Свет, Ленинградская область, з</w:t>
      </w:r>
      <w:r w:rsidR="00D9516E" w:rsidRPr="00D9516E">
        <w:rPr>
          <w:i/>
        </w:rPr>
        <w:t>а</w:t>
      </w:r>
      <w:r w:rsidR="00D9516E" w:rsidRPr="00D9516E">
        <w:rPr>
          <w:i/>
        </w:rPr>
        <w:t>грязнение, площадь, объём,</w:t>
      </w:r>
      <w:r w:rsidR="000865E6">
        <w:rPr>
          <w:i/>
        </w:rPr>
        <w:t xml:space="preserve"> спутниковые снимки</w:t>
      </w:r>
      <w:r w:rsidR="00D9516E" w:rsidRPr="00D9516E">
        <w:rPr>
          <w:i/>
        </w:rPr>
        <w:t xml:space="preserve">, ГИС, </w:t>
      </w:r>
      <w:r w:rsidR="000E3175">
        <w:rPr>
          <w:i/>
          <w:lang w:val="en-US"/>
        </w:rPr>
        <w:t>EO</w:t>
      </w:r>
      <w:r w:rsidR="000E3175" w:rsidRPr="000E3175">
        <w:rPr>
          <w:i/>
        </w:rPr>
        <w:t>-</w:t>
      </w:r>
      <w:r w:rsidR="000E3175">
        <w:rPr>
          <w:i/>
          <w:lang w:val="en-US"/>
        </w:rPr>
        <w:t>Browser</w:t>
      </w:r>
      <w:r w:rsidR="000E3175" w:rsidRPr="000E3175">
        <w:rPr>
          <w:i/>
        </w:rPr>
        <w:t xml:space="preserve">, </w:t>
      </w:r>
      <w:r w:rsidR="00D9516E" w:rsidRPr="00D9516E">
        <w:rPr>
          <w:i/>
        </w:rPr>
        <w:t>отходы, экология</w:t>
      </w:r>
      <w:r w:rsidR="00A9731E" w:rsidRPr="00A9731E">
        <w:rPr>
          <w:i/>
        </w:rPr>
        <w:t>.</w:t>
      </w:r>
    </w:p>
    <w:p w:rsidR="001E070C" w:rsidRDefault="001E070C" w:rsidP="0086658D">
      <w:pPr>
        <w:spacing w:line="240" w:lineRule="auto"/>
        <w:ind w:right="284"/>
        <w:rPr>
          <w:i/>
        </w:rPr>
      </w:pPr>
    </w:p>
    <w:p w:rsidR="001E070C" w:rsidRPr="001E070C" w:rsidRDefault="001E070C" w:rsidP="001E070C">
      <w:pPr>
        <w:spacing w:line="240" w:lineRule="auto"/>
        <w:ind w:right="284"/>
        <w:jc w:val="center"/>
        <w:rPr>
          <w:b/>
          <w:i/>
          <w:lang w:val="en-US"/>
        </w:rPr>
      </w:pPr>
      <w:r w:rsidRPr="001E070C">
        <w:rPr>
          <w:b/>
          <w:i/>
          <w:lang w:val="en-US"/>
        </w:rPr>
        <w:t>ASSESSMENT OF THE AREA AND VOLUME OF MUNICIPAL SO</w:t>
      </w:r>
      <w:r w:rsidRPr="001E070C">
        <w:rPr>
          <w:b/>
          <w:i/>
          <w:lang w:val="en-US"/>
        </w:rPr>
        <w:t>L</w:t>
      </w:r>
      <w:r w:rsidRPr="001E070C">
        <w:rPr>
          <w:b/>
          <w:i/>
          <w:lang w:val="en-US"/>
        </w:rPr>
        <w:t xml:space="preserve">ID WASTE LANDFILLS USING EARTH REMOTE SENSING </w:t>
      </w:r>
      <w:r>
        <w:rPr>
          <w:b/>
          <w:i/>
          <w:lang w:val="en-US"/>
        </w:rPr>
        <w:br/>
      </w:r>
      <w:r w:rsidRPr="001E070C">
        <w:rPr>
          <w:b/>
          <w:i/>
          <w:lang w:val="en-US"/>
        </w:rPr>
        <w:t>DATA</w:t>
      </w:r>
    </w:p>
    <w:p w:rsidR="001E070C" w:rsidRPr="001E070C" w:rsidRDefault="001E070C" w:rsidP="001E070C">
      <w:pPr>
        <w:spacing w:line="240" w:lineRule="auto"/>
        <w:ind w:right="284"/>
        <w:jc w:val="center"/>
        <w:rPr>
          <w:i/>
          <w:lang w:val="en-US"/>
        </w:rPr>
      </w:pPr>
    </w:p>
    <w:p w:rsidR="001E070C" w:rsidRPr="001E070C" w:rsidRDefault="001E070C" w:rsidP="001E070C">
      <w:pPr>
        <w:spacing w:line="240" w:lineRule="auto"/>
        <w:ind w:right="284"/>
        <w:rPr>
          <w:i/>
          <w:lang w:val="en-US"/>
        </w:rPr>
      </w:pPr>
      <w:r w:rsidRPr="001E070C">
        <w:rPr>
          <w:b/>
          <w:i/>
          <w:lang w:val="en-US"/>
        </w:rPr>
        <w:t>Abstract</w:t>
      </w:r>
      <w:r w:rsidRPr="001E070C">
        <w:rPr>
          <w:i/>
          <w:lang w:val="en-US"/>
        </w:rPr>
        <w:t>. The article is devoted to the calculation of the area and volume of the contaminated territory using the example of the Novy Svet landfill in the L</w:t>
      </w:r>
      <w:r w:rsidRPr="001E070C">
        <w:rPr>
          <w:i/>
          <w:lang w:val="en-US"/>
        </w:rPr>
        <w:t>e</w:t>
      </w:r>
      <w:r w:rsidRPr="001E070C">
        <w:rPr>
          <w:i/>
          <w:lang w:val="en-US"/>
        </w:rPr>
        <w:t>ningrad Region. The geometric and GIS approaches to determining the area, m</w:t>
      </w:r>
      <w:r w:rsidRPr="001E070C">
        <w:rPr>
          <w:i/>
          <w:lang w:val="en-US"/>
        </w:rPr>
        <w:t>e</w:t>
      </w:r>
      <w:r w:rsidRPr="001E070C">
        <w:rPr>
          <w:i/>
          <w:lang w:val="en-US"/>
        </w:rPr>
        <w:t>thods for assessing the volume of waste, as well as the dynamics of pollution by year are considered. Particular attention is paid to the environmental cons</w:t>
      </w:r>
      <w:r w:rsidRPr="001E070C">
        <w:rPr>
          <w:i/>
          <w:lang w:val="en-US"/>
        </w:rPr>
        <w:t>e</w:t>
      </w:r>
      <w:r w:rsidRPr="001E070C">
        <w:rPr>
          <w:i/>
          <w:lang w:val="en-US"/>
        </w:rPr>
        <w:t>quences of the landfill growth and the need for its reclam</w:t>
      </w:r>
      <w:r w:rsidRPr="001E070C">
        <w:rPr>
          <w:i/>
          <w:lang w:val="en-US"/>
        </w:rPr>
        <w:t>a</w:t>
      </w:r>
      <w:r w:rsidRPr="001E070C">
        <w:rPr>
          <w:i/>
          <w:lang w:val="en-US"/>
        </w:rPr>
        <w:t>tion.</w:t>
      </w:r>
    </w:p>
    <w:p w:rsidR="001E070C" w:rsidRPr="001E070C" w:rsidRDefault="001E070C" w:rsidP="001E070C">
      <w:pPr>
        <w:spacing w:line="240" w:lineRule="auto"/>
        <w:ind w:right="284"/>
        <w:rPr>
          <w:i/>
          <w:lang w:val="en-US"/>
        </w:rPr>
      </w:pPr>
      <w:r w:rsidRPr="001E070C">
        <w:rPr>
          <w:b/>
          <w:i/>
          <w:lang w:val="en-US"/>
        </w:rPr>
        <w:t>Keywords:</w:t>
      </w:r>
      <w:r w:rsidRPr="001E070C">
        <w:rPr>
          <w:i/>
          <w:lang w:val="en-US"/>
        </w:rPr>
        <w:t xml:space="preserve"> Landfill, Novy Svet, Leningrad Region, pollution, area, volume, </w:t>
      </w:r>
      <w:r w:rsidR="000865E6" w:rsidRPr="000865E6">
        <w:rPr>
          <w:i/>
          <w:lang w:val="en-US"/>
        </w:rPr>
        <w:t>satellite images</w:t>
      </w:r>
      <w:r w:rsidRPr="001E070C">
        <w:rPr>
          <w:i/>
          <w:lang w:val="en-US"/>
        </w:rPr>
        <w:t>, GIS, EO-Browser, waste, ecology.</w:t>
      </w:r>
    </w:p>
    <w:p w:rsidR="00D9516E" w:rsidRPr="00187374" w:rsidRDefault="005516B0" w:rsidP="00D855DF">
      <w:pPr>
        <w:pStyle w:val="MiniZagl0"/>
        <w:spacing w:line="276" w:lineRule="auto"/>
        <w:ind w:firstLine="708"/>
      </w:pPr>
      <w:r w:rsidRPr="00FB49A0">
        <w:lastRenderedPageBreak/>
        <w:t>Введение</w:t>
      </w:r>
      <w:r w:rsidR="001E070C">
        <w:t xml:space="preserve">. </w:t>
      </w:r>
      <w:r w:rsidR="00D9516E" w:rsidRPr="001E070C">
        <w:rPr>
          <w:b w:val="0"/>
          <w:noProof/>
        </w:rPr>
        <w:t>Проблема обращения с твёрдыми коммунальными отходами (ТКО) остаётся одной из ключевых экологических вызовов современности. В России ежегодно образуется около 70 миллионов тонн отходов, значительная часть которых отправляется на полигоны. Ленинградская область, принимающая более 1,6 миллиона тонн мусора из Санкт-Петербурга ежегодно, сталкивается с переполнением своих свалок. Одним из ярких примеров является полигон «Новый Свет — Эко» в Гатчинском районе,</w:t>
      </w:r>
      <w:r w:rsidR="00F74D7D" w:rsidRPr="001E070C">
        <w:rPr>
          <w:b w:val="0"/>
          <w:noProof/>
        </w:rPr>
        <w:t xml:space="preserve"> который </w:t>
      </w:r>
      <w:r w:rsidR="00E759D1" w:rsidRPr="001E070C">
        <w:rPr>
          <w:b w:val="0"/>
          <w:noProof/>
        </w:rPr>
        <w:t xml:space="preserve">в 2022 году </w:t>
      </w:r>
      <w:r w:rsidR="00F74D7D" w:rsidRPr="001E070C">
        <w:rPr>
          <w:b w:val="0"/>
          <w:noProof/>
        </w:rPr>
        <w:t>прин</w:t>
      </w:r>
      <w:r w:rsidR="00E759D1" w:rsidRPr="001E070C">
        <w:rPr>
          <w:b w:val="0"/>
          <w:noProof/>
        </w:rPr>
        <w:t>ял</w:t>
      </w:r>
      <w:r w:rsidR="00F74D7D" w:rsidRPr="001E070C">
        <w:rPr>
          <w:b w:val="0"/>
          <w:noProof/>
        </w:rPr>
        <w:t xml:space="preserve"> около </w:t>
      </w:r>
      <w:r w:rsidR="00E759D1" w:rsidRPr="001E070C">
        <w:rPr>
          <w:b w:val="0"/>
          <w:noProof/>
        </w:rPr>
        <w:t>700 тыс</w:t>
      </w:r>
      <w:r w:rsidR="00F74D7D" w:rsidRPr="001E070C">
        <w:rPr>
          <w:b w:val="0"/>
          <w:noProof/>
        </w:rPr>
        <w:t xml:space="preserve"> тонн отходов</w:t>
      </w:r>
      <w:r w:rsidR="00E759D1" w:rsidRPr="001E070C">
        <w:rPr>
          <w:b w:val="0"/>
          <w:noProof/>
        </w:rPr>
        <w:t xml:space="preserve"> за год</w:t>
      </w:r>
      <w:r w:rsidR="00797236" w:rsidRPr="001E070C">
        <w:rPr>
          <w:b w:val="0"/>
          <w:noProof/>
        </w:rPr>
        <w:t xml:space="preserve"> из СПб</w:t>
      </w:r>
      <w:r w:rsidR="00E759D1" w:rsidRPr="001E070C">
        <w:rPr>
          <w:b w:val="0"/>
          <w:noProof/>
        </w:rPr>
        <w:t>[1]</w:t>
      </w:r>
      <w:r w:rsidR="00797236" w:rsidRPr="001E070C">
        <w:rPr>
          <w:b w:val="0"/>
          <w:noProof/>
        </w:rPr>
        <w:t>, а также принимает отходы из Ленобласти.</w:t>
      </w:r>
      <w:r w:rsidR="00D9516E" w:rsidRPr="001E070C">
        <w:rPr>
          <w:b w:val="0"/>
          <w:noProof/>
        </w:rPr>
        <w:t xml:space="preserve"> </w:t>
      </w:r>
      <w:r w:rsidR="00F74D7D" w:rsidRPr="001E070C">
        <w:rPr>
          <w:b w:val="0"/>
          <w:noProof/>
        </w:rPr>
        <w:t>З</w:t>
      </w:r>
      <w:r w:rsidR="00D9516E" w:rsidRPr="001E070C">
        <w:rPr>
          <w:b w:val="0"/>
          <w:noProof/>
        </w:rPr>
        <w:t xml:space="preserve">а десятилетия эксплуатации </w:t>
      </w:r>
      <w:r w:rsidR="00F74D7D" w:rsidRPr="001E070C">
        <w:rPr>
          <w:b w:val="0"/>
          <w:noProof/>
        </w:rPr>
        <w:t xml:space="preserve">полигон </w:t>
      </w:r>
      <w:r w:rsidR="00D9516E" w:rsidRPr="001E070C">
        <w:rPr>
          <w:b w:val="0"/>
          <w:noProof/>
        </w:rPr>
        <w:t>превратился в серьёзный источник загрязнения окружающей среды.</w:t>
      </w:r>
    </w:p>
    <w:p w:rsidR="0086658D" w:rsidRDefault="00866C06" w:rsidP="001E070C">
      <w:pPr>
        <w:pStyle w:val="ris"/>
        <w:spacing w:line="276" w:lineRule="auto"/>
        <w:rPr>
          <w:lang w:val="en-US"/>
        </w:rPr>
      </w:pPr>
      <w:r w:rsidRPr="00866C06">
        <w:drawing>
          <wp:inline distT="0" distB="0" distL="0" distR="0">
            <wp:extent cx="4356152" cy="3581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138" cy="35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8D" w:rsidRPr="0086658D" w:rsidRDefault="0086658D" w:rsidP="001E070C">
      <w:pPr>
        <w:pStyle w:val="ristext"/>
        <w:spacing w:line="276" w:lineRule="auto"/>
        <w:rPr>
          <w:noProof/>
        </w:rPr>
      </w:pPr>
      <w:r>
        <w:rPr>
          <w:noProof/>
        </w:rPr>
        <w:t xml:space="preserve">Рисунок 1. Спутниковый снимок полигона </w:t>
      </w:r>
      <w:r w:rsidRPr="00D9516E">
        <w:rPr>
          <w:noProof/>
        </w:rPr>
        <w:t>«Новый Свет — Эко»</w:t>
      </w:r>
      <w:r>
        <w:rPr>
          <w:noProof/>
        </w:rPr>
        <w:t>.</w:t>
      </w:r>
    </w:p>
    <w:p w:rsidR="0026369B" w:rsidRPr="007E378D" w:rsidRDefault="0065116E" w:rsidP="0065116E">
      <w:pPr>
        <w:spacing w:line="276" w:lineRule="auto"/>
        <w:rPr>
          <w:noProof/>
        </w:rPr>
      </w:pPr>
      <w:r w:rsidRPr="0065116E">
        <w:rPr>
          <w:noProof/>
        </w:rPr>
        <w:t>Современные методы дистанционного зондирования Земли (ДЗЗ) предоставляют уникальные возможности для мониторинга объектов ТКО, включая выявление мест их нахождения, анализ динамики изменений и контроль легитимности свалок</w:t>
      </w:r>
      <w:r w:rsidR="0026369B" w:rsidRPr="0026369B">
        <w:rPr>
          <w:noProof/>
        </w:rPr>
        <w:t>.</w:t>
      </w:r>
      <w:r w:rsidR="007E378D" w:rsidRPr="007E378D">
        <w:rPr>
          <w:noProof/>
        </w:rPr>
        <w:t xml:space="preserve"> </w:t>
      </w:r>
      <w:r w:rsidR="007E378D">
        <w:rPr>
          <w:noProof/>
        </w:rPr>
        <w:t xml:space="preserve">Периодический мониторинг полигонов ТКО на основе спутниковой и аэрофтосъёмки позволит своевременно оценивать состояние и принимать решения на основе полученной геопространственной информации. В перспективе возможен автоматизированный подход мониторинга и формирование специальной системы в виде </w:t>
      </w:r>
      <w:r w:rsidR="007E378D">
        <w:rPr>
          <w:noProof/>
          <w:lang w:val="en-US"/>
        </w:rPr>
        <w:t>web</w:t>
      </w:r>
      <w:r w:rsidR="007E378D" w:rsidRPr="007E378D">
        <w:rPr>
          <w:noProof/>
        </w:rPr>
        <w:t>-</w:t>
      </w:r>
      <w:r w:rsidR="007E378D">
        <w:rPr>
          <w:noProof/>
        </w:rPr>
        <w:t>картографического сервсиа по мониторингу полгионов ТКО.</w:t>
      </w:r>
    </w:p>
    <w:p w:rsidR="0065116E" w:rsidRDefault="0065116E" w:rsidP="0065116E">
      <w:pPr>
        <w:spacing w:line="276" w:lineRule="auto"/>
        <w:rPr>
          <w:noProof/>
        </w:rPr>
      </w:pPr>
      <w:r w:rsidRPr="0065116E">
        <w:rPr>
          <w:noProof/>
        </w:rPr>
        <w:t>Например, в статьях [3, 4</w:t>
      </w:r>
      <w:r w:rsidR="00744A83">
        <w:rPr>
          <w:noProof/>
        </w:rPr>
        <w:t>, 5</w:t>
      </w:r>
      <w:r w:rsidRPr="0065116E">
        <w:rPr>
          <w:noProof/>
        </w:rPr>
        <w:t>] продемонстрировано успешное применение данных ДЗЗ для оценки площади и границ свалок, а также анализа их изменений во времени.</w:t>
      </w:r>
    </w:p>
    <w:p w:rsidR="00DE088F" w:rsidRPr="00DE088F" w:rsidRDefault="0065116E" w:rsidP="0065116E">
      <w:pPr>
        <w:spacing w:line="276" w:lineRule="auto"/>
        <w:rPr>
          <w:noProof/>
        </w:rPr>
      </w:pPr>
      <w:r w:rsidRPr="0065116E">
        <w:rPr>
          <w:noProof/>
        </w:rPr>
        <w:lastRenderedPageBreak/>
        <w:t>Однако исследования фокусируются на горизонтальных параметрах, в то время как вертикальный рост «мусорной горы» и связанный с этим объём отходов остаются недостаточно изученными. Учёт объёма свалок имеет ключевое значение для оценки их воздействия на экосистему, планирования рекультивации и управления отходами</w:t>
      </w:r>
      <w:r w:rsidR="00DE088F" w:rsidRPr="00DE088F">
        <w:rPr>
          <w:noProof/>
        </w:rPr>
        <w:t>.</w:t>
      </w:r>
    </w:p>
    <w:p w:rsidR="0065116E" w:rsidRDefault="0065116E" w:rsidP="0065116E">
      <w:pPr>
        <w:spacing w:line="276" w:lineRule="auto"/>
        <w:rPr>
          <w:noProof/>
        </w:rPr>
      </w:pPr>
      <w:r w:rsidRPr="0065116E">
        <w:rPr>
          <w:noProof/>
        </w:rPr>
        <w:t>Цель данной статьи — рассмотреть методы расчёта площади и объёма загрязнённой территории на примере свалки «Новый Свет — Эко» с использованием данных дистанционного зондирования Земли, а также проанализировать динамику загрязнения по годам. Особое внимание уделено не только горизонтальной площади полигона, но и вертикальному росту «мусорной горы», что требует оценки объёма отходов и их воздействия на экосистему.</w:t>
      </w:r>
    </w:p>
    <w:p w:rsidR="00D9516E" w:rsidRPr="00D9516E" w:rsidRDefault="0065116E" w:rsidP="0065116E">
      <w:pPr>
        <w:spacing w:line="276" w:lineRule="auto"/>
        <w:rPr>
          <w:noProof/>
        </w:rPr>
      </w:pPr>
      <w:r w:rsidRPr="0065116E">
        <w:rPr>
          <w:noProof/>
        </w:rPr>
        <w:t>На основе подходов, описанных в работах [3, 4</w:t>
      </w:r>
      <w:r w:rsidR="00744A83">
        <w:rPr>
          <w:noProof/>
        </w:rPr>
        <w:t>, 5</w:t>
      </w:r>
      <w:r w:rsidRPr="0065116E">
        <w:rPr>
          <w:noProof/>
        </w:rPr>
        <w:t>], где успешно применялись данные ДЗЗ для анализа свалок, в данной статье предлагается дополнить существующие методы расчётом объёма с использованием формулы усечённой пирамиды. Такой подход позволяет получить предварительную оценку объёма отходов в условиях ограниченного доступа к данным высокого разрешения и может быть полезен для мониторинга и управления полигонами ТКО.</w:t>
      </w:r>
    </w:p>
    <w:p w:rsidR="00D9516E" w:rsidRPr="00D9516E" w:rsidRDefault="00D9516E" w:rsidP="001E070C">
      <w:pPr>
        <w:pStyle w:val="MiniZagl0"/>
        <w:spacing w:line="276" w:lineRule="auto"/>
        <w:ind w:firstLine="708"/>
        <w:rPr>
          <w:noProof/>
        </w:rPr>
      </w:pPr>
      <w:r>
        <w:rPr>
          <w:noProof/>
        </w:rPr>
        <w:t>О</w:t>
      </w:r>
      <w:r w:rsidRPr="00D9516E">
        <w:rPr>
          <w:noProof/>
        </w:rPr>
        <w:t xml:space="preserve">бщая характеристика </w:t>
      </w:r>
      <w:r>
        <w:rPr>
          <w:noProof/>
        </w:rPr>
        <w:t xml:space="preserve">объекта </w:t>
      </w:r>
      <w:r w:rsidRPr="00D9516E">
        <w:rPr>
          <w:noProof/>
        </w:rPr>
        <w:t>и история</w:t>
      </w:r>
      <w:r w:rsidR="001E070C">
        <w:rPr>
          <w:noProof/>
        </w:rPr>
        <w:t xml:space="preserve">. </w:t>
      </w:r>
      <w:r w:rsidRPr="001E070C">
        <w:rPr>
          <w:b w:val="0"/>
          <w:noProof/>
        </w:rPr>
        <w:t xml:space="preserve">Полигон «Новый Свет — Эко» был открыт в </w:t>
      </w:r>
      <w:r w:rsidR="00451BD6" w:rsidRPr="001E070C">
        <w:rPr>
          <w:b w:val="0"/>
          <w:noProof/>
        </w:rPr>
        <w:t xml:space="preserve">2001 </w:t>
      </w:r>
      <w:r w:rsidRPr="001E070C">
        <w:rPr>
          <w:b w:val="0"/>
          <w:noProof/>
        </w:rPr>
        <w:t xml:space="preserve">году как площадка для утилизации строительного мусора. Расположен он вблизи </w:t>
      </w:r>
      <w:r w:rsidR="00451BD6" w:rsidRPr="001E070C">
        <w:rPr>
          <w:b w:val="0"/>
          <w:noProof/>
        </w:rPr>
        <w:t xml:space="preserve">поселка </w:t>
      </w:r>
      <w:r w:rsidRPr="001E070C">
        <w:rPr>
          <w:b w:val="0"/>
          <w:noProof/>
        </w:rPr>
        <w:t xml:space="preserve"> «Новый Свет» в Гатчинском районе Ленинградской области. </w:t>
      </w:r>
      <w:r w:rsidR="000C0FA9" w:rsidRPr="001E070C">
        <w:rPr>
          <w:b w:val="0"/>
          <w:noProof/>
        </w:rPr>
        <w:t xml:space="preserve">Согласно </w:t>
      </w:r>
      <w:r w:rsidR="00451BD6" w:rsidRPr="001E070C">
        <w:rPr>
          <w:b w:val="0"/>
          <w:noProof/>
        </w:rPr>
        <w:t>офицальным данным</w:t>
      </w:r>
      <w:r w:rsidR="000C0FA9" w:rsidRPr="001E070C">
        <w:rPr>
          <w:b w:val="0"/>
          <w:noProof/>
        </w:rPr>
        <w:t xml:space="preserve">, свалка «Новый Свет» занимает </w:t>
      </w:r>
      <w:r w:rsidR="00B20807" w:rsidRPr="001E070C">
        <w:rPr>
          <w:b w:val="0"/>
          <w:noProof/>
        </w:rPr>
        <w:t>4</w:t>
      </w:r>
      <w:r w:rsidR="00866C06" w:rsidRPr="001E070C">
        <w:rPr>
          <w:b w:val="0"/>
          <w:noProof/>
        </w:rPr>
        <w:t>3</w:t>
      </w:r>
      <w:r w:rsidR="000C0FA9" w:rsidRPr="001E070C">
        <w:rPr>
          <w:b w:val="0"/>
          <w:noProof/>
        </w:rPr>
        <w:t xml:space="preserve"> гектар</w:t>
      </w:r>
      <w:r w:rsidR="00B20807" w:rsidRPr="001E070C">
        <w:rPr>
          <w:b w:val="0"/>
          <w:noProof/>
        </w:rPr>
        <w:t>ов</w:t>
      </w:r>
      <w:r w:rsidR="000C0FA9" w:rsidRPr="001E070C">
        <w:rPr>
          <w:b w:val="0"/>
          <w:noProof/>
        </w:rPr>
        <w:t xml:space="preserve"> и содержит около 30 млн м³ отходов.</w:t>
      </w:r>
    </w:p>
    <w:p w:rsidR="00C3649D" w:rsidRPr="001768E4" w:rsidRDefault="00D9516E" w:rsidP="001E070C">
      <w:pPr>
        <w:spacing w:line="276" w:lineRule="auto"/>
        <w:rPr>
          <w:noProof/>
        </w:rPr>
      </w:pPr>
      <w:r w:rsidRPr="00D9516E">
        <w:rPr>
          <w:noProof/>
        </w:rPr>
        <w:t>По данным СМИ и экологических организаций, к 2016 году объём накопленных отходов превысил проектную мощность в шесть раз — до 7,25 миллиона тонн, а затем был увеличен до 10,5 миллиона тонн.</w:t>
      </w:r>
      <w:r w:rsidR="00D27628">
        <w:rPr>
          <w:noProof/>
        </w:rPr>
        <w:t xml:space="preserve"> В 202</w:t>
      </w:r>
      <w:r w:rsidR="00D27628" w:rsidRPr="00F970BD">
        <w:rPr>
          <w:noProof/>
        </w:rPr>
        <w:t>3</w:t>
      </w:r>
      <w:r w:rsidRPr="00D9516E">
        <w:rPr>
          <w:noProof/>
        </w:rPr>
        <w:t xml:space="preserve"> </w:t>
      </w:r>
      <w:r w:rsidR="00D27628">
        <w:rPr>
          <w:noProof/>
        </w:rPr>
        <w:t>проектную мощность увеличили до 18 миллионов тонн.</w:t>
      </w:r>
      <w:r w:rsidR="00C3649D" w:rsidRPr="00C3649D">
        <w:rPr>
          <w:noProof/>
        </w:rPr>
        <w:t xml:space="preserve"> </w:t>
      </w:r>
      <w:r w:rsidRPr="00D9516E">
        <w:rPr>
          <w:noProof/>
        </w:rPr>
        <w:t>Жители близлежащих территорий регулярно жалуются на запах, загрязнение почвы и воды, что подтверждается экспертизами</w:t>
      </w:r>
      <w:r w:rsidR="00C3649D" w:rsidRPr="00F970BD">
        <w:rPr>
          <w:noProof/>
        </w:rPr>
        <w:t>[2</w:t>
      </w:r>
      <w:r w:rsidR="00CD3E76">
        <w:rPr>
          <w:noProof/>
        </w:rPr>
        <w:t>,</w:t>
      </w:r>
      <w:r w:rsidR="0065116E">
        <w:rPr>
          <w:noProof/>
        </w:rPr>
        <w:t xml:space="preserve"> </w:t>
      </w:r>
      <w:r w:rsidR="00744A83">
        <w:rPr>
          <w:noProof/>
        </w:rPr>
        <w:t>13</w:t>
      </w:r>
      <w:r w:rsidR="00C3649D" w:rsidRPr="00F970BD">
        <w:rPr>
          <w:noProof/>
        </w:rPr>
        <w:t>]</w:t>
      </w:r>
      <w:r w:rsidR="00C3649D" w:rsidRPr="00C3649D">
        <w:rPr>
          <w:noProof/>
        </w:rPr>
        <w:t xml:space="preserve">. </w:t>
      </w:r>
    </w:p>
    <w:p w:rsidR="00D9516E" w:rsidRPr="00F970BD" w:rsidRDefault="00933003" w:rsidP="001E070C">
      <w:pPr>
        <w:pStyle w:val="MiniZagl0"/>
        <w:spacing w:line="276" w:lineRule="auto"/>
        <w:rPr>
          <w:noProof/>
        </w:rPr>
      </w:pPr>
      <w:r>
        <w:rPr>
          <w:noProof/>
        </w:rPr>
        <w:t>Р</w:t>
      </w:r>
      <w:r w:rsidR="00D9516E" w:rsidRPr="00D9516E">
        <w:rPr>
          <w:noProof/>
        </w:rPr>
        <w:t>асчёт площади загрязнённой территории</w:t>
      </w:r>
    </w:p>
    <w:p w:rsidR="00933003" w:rsidRDefault="00933003" w:rsidP="001E070C">
      <w:pPr>
        <w:spacing w:line="276" w:lineRule="auto"/>
        <w:rPr>
          <w:noProof/>
        </w:rPr>
      </w:pPr>
      <w:r>
        <w:rPr>
          <w:noProof/>
        </w:rPr>
        <w:t>Расчет площади мусорного полигона можно измерить,  как многоугольник. Для этого можно применить формулу:</w:t>
      </w:r>
    </w:p>
    <w:p w:rsidR="00933003" w:rsidRDefault="00933003" w:rsidP="001E070C">
      <w:pPr>
        <w:spacing w:line="276" w:lineRule="auto"/>
        <w:jc w:val="center"/>
        <w:rPr>
          <w:noProof/>
        </w:rPr>
      </w:pPr>
      <m:oMath>
        <m:r>
          <w:rPr>
            <w:rFonts w:ascii="Cambria Math" w:hAnsi="Cambria Math"/>
            <w:noProof/>
          </w:rPr>
          <m:t>S=</m:t>
        </m:r>
        <m:f>
          <m:fPr>
            <m:ctrlPr>
              <w:rPr>
                <w:rFonts w:ascii="Cambria Math" w:hAnsi="Cambria Math"/>
                <w:i/>
                <w:noProof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noProof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noProof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  <m:r>
                  <w:rPr>
                    <w:rFonts w:ascii="Cambria Math" w:hAnsi="Cambria Math"/>
                    <w:noProof/>
                  </w:rPr>
                  <m:t>+1</m:t>
                </m:r>
              </m:sub>
            </m:sSub>
            <m:r>
              <w:rPr>
                <w:rFonts w:ascii="Cambria Math" w:hAnsi="Cambria Math"/>
                <w:noProof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  <m:r>
                  <w:rPr>
                    <w:rFonts w:ascii="Cambria Math" w:hAnsi="Cambria Math"/>
                    <w:noProof/>
                  </w:rPr>
                  <m:t>+1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</m:sub>
            </m:sSub>
          </m:e>
        </m:nary>
      </m:oMath>
      <w:r w:rsidRPr="00022F1C">
        <w:rPr>
          <w:noProof/>
        </w:rPr>
        <w:t>)</w:t>
      </w:r>
    </w:p>
    <w:p w:rsidR="00933003" w:rsidRDefault="00933003" w:rsidP="001E070C">
      <w:pPr>
        <w:spacing w:line="276" w:lineRule="auto"/>
        <w:rPr>
          <w:noProof/>
        </w:rPr>
      </w:pPr>
      <w:r>
        <w:rPr>
          <w:noProof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i</m:t>
            </m:r>
          </m:sub>
        </m:sSub>
      </m:oMath>
      <w:r w:rsidRPr="00933003">
        <w:rPr>
          <w:noProof/>
        </w:rPr>
        <w:t xml:space="preserve"> </w:t>
      </w:r>
      <w:r>
        <w:rPr>
          <w:noProof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i</m:t>
            </m:r>
          </m:sub>
        </m:sSub>
      </m:oMath>
      <w:r>
        <w:rPr>
          <w:noProof/>
        </w:rPr>
        <w:t xml:space="preserve"> - координаты вершин полигона в системе координат.</w:t>
      </w:r>
    </w:p>
    <w:p w:rsidR="00F56FBB" w:rsidRDefault="00022F1C" w:rsidP="001E070C">
      <w:pPr>
        <w:spacing w:line="276" w:lineRule="auto"/>
        <w:rPr>
          <w:noProof/>
        </w:rPr>
      </w:pPr>
      <w:r w:rsidRPr="00022F1C">
        <w:rPr>
          <w:noProof/>
        </w:rPr>
        <w:t xml:space="preserve">Современные технологии, такие как QGIS или ArcGIS, позволяют автоматически рассчитывать площадь </w:t>
      </w:r>
      <w:r w:rsidR="003847E0">
        <w:rPr>
          <w:noProof/>
        </w:rPr>
        <w:t>полигона</w:t>
      </w:r>
      <w:r w:rsidRPr="00022F1C">
        <w:rPr>
          <w:noProof/>
        </w:rPr>
        <w:t xml:space="preserve">. </w:t>
      </w:r>
      <w:r>
        <w:rPr>
          <w:noProof/>
        </w:rPr>
        <w:t xml:space="preserve">В данной статье используется </w:t>
      </w:r>
      <w:r>
        <w:rPr>
          <w:noProof/>
        </w:rPr>
        <w:lastRenderedPageBreak/>
        <w:t xml:space="preserve">веб-ресурс </w:t>
      </w:r>
      <w:r>
        <w:rPr>
          <w:noProof/>
          <w:lang w:val="en-US"/>
        </w:rPr>
        <w:t>EO</w:t>
      </w:r>
      <w:r w:rsidRPr="00022F1C">
        <w:rPr>
          <w:noProof/>
        </w:rPr>
        <w:t xml:space="preserve"> </w:t>
      </w:r>
      <w:r>
        <w:rPr>
          <w:noProof/>
          <w:lang w:val="en-US"/>
        </w:rPr>
        <w:t>Browser</w:t>
      </w:r>
      <w:r w:rsidR="001A774B">
        <w:rPr>
          <w:noProof/>
        </w:rPr>
        <w:t xml:space="preserve">, который предоставляет данные со спутнков, таких как </w:t>
      </w:r>
      <w:r w:rsidR="001A774B">
        <w:rPr>
          <w:noProof/>
          <w:lang w:val="en-US"/>
        </w:rPr>
        <w:t>Sentinel</w:t>
      </w:r>
      <w:r w:rsidR="001A774B">
        <w:rPr>
          <w:noProof/>
        </w:rPr>
        <w:t xml:space="preserve">, </w:t>
      </w:r>
      <w:r w:rsidR="001A774B">
        <w:rPr>
          <w:noProof/>
          <w:lang w:val="en-US"/>
        </w:rPr>
        <w:t>Landsat</w:t>
      </w:r>
      <w:r w:rsidR="001A774B" w:rsidRPr="001A774B">
        <w:rPr>
          <w:noProof/>
        </w:rPr>
        <w:t xml:space="preserve">, </w:t>
      </w:r>
      <w:r w:rsidR="001A774B">
        <w:rPr>
          <w:noProof/>
          <w:lang w:val="en-US"/>
        </w:rPr>
        <w:t>MODIS</w:t>
      </w:r>
      <w:r w:rsidR="001A774B" w:rsidRPr="001A774B">
        <w:rPr>
          <w:noProof/>
        </w:rPr>
        <w:t xml:space="preserve"> </w:t>
      </w:r>
      <w:r w:rsidR="001A774B">
        <w:rPr>
          <w:noProof/>
        </w:rPr>
        <w:t>и другие. В до</w:t>
      </w:r>
      <w:r w:rsidR="00F56FBB">
        <w:rPr>
          <w:noProof/>
        </w:rPr>
        <w:t>по</w:t>
      </w:r>
      <w:r w:rsidR="001A774B">
        <w:rPr>
          <w:noProof/>
        </w:rPr>
        <w:t xml:space="preserve">лнении в веб-приложении возможно визуализоровать данные применяя к ним различные фильтры, тем самым получать композиты снимка. Это может быть индекс </w:t>
      </w:r>
      <w:r w:rsidR="001A774B">
        <w:rPr>
          <w:noProof/>
          <w:lang w:val="en-US"/>
        </w:rPr>
        <w:t>NDVI</w:t>
      </w:r>
      <w:r w:rsidR="001A774B" w:rsidRPr="001A774B">
        <w:rPr>
          <w:noProof/>
        </w:rPr>
        <w:t xml:space="preserve">, </w:t>
      </w:r>
      <w:r w:rsidR="001A774B">
        <w:rPr>
          <w:noProof/>
          <w:lang w:val="en-US"/>
        </w:rPr>
        <w:t>NDWI</w:t>
      </w:r>
      <w:r w:rsidR="001A774B" w:rsidRPr="001A774B">
        <w:rPr>
          <w:noProof/>
        </w:rPr>
        <w:t xml:space="preserve"> </w:t>
      </w:r>
      <w:r w:rsidR="001A774B">
        <w:rPr>
          <w:noProof/>
        </w:rPr>
        <w:t xml:space="preserve">и т.п. Также доступны простые инструменты для вычисления площади, расстояния. </w:t>
      </w:r>
    </w:p>
    <w:p w:rsidR="00384165" w:rsidRDefault="00384165" w:rsidP="001E070C">
      <w:pPr>
        <w:spacing w:line="276" w:lineRule="auto"/>
        <w:rPr>
          <w:noProof/>
        </w:rPr>
      </w:pPr>
      <w:r w:rsidRPr="00384165">
        <w:rPr>
          <w:noProof/>
        </w:rPr>
        <w:t>В качестве спутниковых данных использовались снимки со спутника Sentinel-2, который был выбран из-за более высокого пространственного разрешения по сравнению с Landsat 8 [</w:t>
      </w:r>
      <w:r w:rsidR="00744A83">
        <w:rPr>
          <w:noProof/>
        </w:rPr>
        <w:t>6</w:t>
      </w:r>
      <w:r w:rsidRPr="00384165">
        <w:rPr>
          <w:noProof/>
        </w:rPr>
        <w:t>].</w:t>
      </w:r>
    </w:p>
    <w:p w:rsidR="00384165" w:rsidRPr="00384165" w:rsidRDefault="00384165" w:rsidP="001E070C">
      <w:pPr>
        <w:spacing w:line="276" w:lineRule="auto"/>
        <w:rPr>
          <w:noProof/>
        </w:rPr>
      </w:pPr>
      <w:r w:rsidRPr="00384165">
        <w:rPr>
          <w:noProof/>
        </w:rPr>
        <w:t>Получение данных со спутника — сложный процесс. Летом хорошо видна площадь загрязнения земли, но вычислить высоту свалки затруднительно из-за положения солнца. Спутник Sentinel-2 пролетает над районом свалки в 9:33 UTC (12:33 по московскому времени, UTC+3). Летом в это время солнце находится в зените, а тень минимальна, поэтому измерение высоты проводится зимой, когда тень наиболее выражена.</w:t>
      </w:r>
    </w:p>
    <w:p w:rsidR="00F56FBB" w:rsidRDefault="00384165" w:rsidP="001E070C">
      <w:pPr>
        <w:spacing w:line="276" w:lineRule="auto"/>
        <w:rPr>
          <w:noProof/>
        </w:rPr>
      </w:pPr>
      <w:r w:rsidRPr="00384165">
        <w:rPr>
          <w:noProof/>
        </w:rPr>
        <w:t>Дополнительная сложность заключается в поиске снимков с облачностью менее 35%, так как в данном регионе такие изображения встречаются редко. Все эти факторы снижают точность измерения объема полигона.</w:t>
      </w:r>
    </w:p>
    <w:p w:rsidR="00022F1C" w:rsidRPr="00CD3E76" w:rsidRDefault="0038673A" w:rsidP="001E070C">
      <w:pPr>
        <w:spacing w:line="276" w:lineRule="auto"/>
        <w:rPr>
          <w:noProof/>
        </w:rPr>
      </w:pPr>
      <w:r>
        <w:rPr>
          <w:noProof/>
        </w:rPr>
        <w:t>По с</w:t>
      </w:r>
      <w:r w:rsidR="008A09E5">
        <w:rPr>
          <w:noProof/>
        </w:rPr>
        <w:t>остояни</w:t>
      </w:r>
      <w:r>
        <w:rPr>
          <w:noProof/>
        </w:rPr>
        <w:t>ю</w:t>
      </w:r>
      <w:r w:rsidR="008A09E5">
        <w:rPr>
          <w:noProof/>
        </w:rPr>
        <w:t xml:space="preserve"> на </w:t>
      </w:r>
      <w:r w:rsidR="008A7841">
        <w:rPr>
          <w:noProof/>
        </w:rPr>
        <w:t xml:space="preserve">июнь </w:t>
      </w:r>
      <w:r w:rsidR="008A09E5">
        <w:rPr>
          <w:noProof/>
        </w:rPr>
        <w:t>2018 год</w:t>
      </w:r>
      <w:r w:rsidR="008A7841">
        <w:rPr>
          <w:noProof/>
        </w:rPr>
        <w:t>а</w:t>
      </w:r>
      <w:r w:rsidR="008A09E5">
        <w:rPr>
          <w:noProof/>
        </w:rPr>
        <w:t xml:space="preserve"> площадь составила </w:t>
      </w:r>
      <w:r w:rsidR="00097C9A">
        <w:rPr>
          <w:noProof/>
        </w:rPr>
        <w:t>-</w:t>
      </w:r>
      <w:r w:rsidR="008A09E5" w:rsidRPr="008A09E5">
        <w:rPr>
          <w:noProof/>
        </w:rPr>
        <w:t xml:space="preserve"> </w:t>
      </w:r>
      <w:r w:rsidR="00DA5391">
        <w:rPr>
          <w:noProof/>
        </w:rPr>
        <w:t>24</w:t>
      </w:r>
      <w:r w:rsidR="008A09E5" w:rsidRPr="008A09E5">
        <w:rPr>
          <w:noProof/>
        </w:rPr>
        <w:t xml:space="preserve"> </w:t>
      </w:r>
      <w:r w:rsidR="00DA5391">
        <w:rPr>
          <w:noProof/>
        </w:rPr>
        <w:t>га</w:t>
      </w:r>
      <w:r w:rsidR="0086658D">
        <w:rPr>
          <w:noProof/>
        </w:rPr>
        <w:t xml:space="preserve">. </w:t>
      </w:r>
      <w:r w:rsidR="00097C9A">
        <w:rPr>
          <w:noProof/>
        </w:rPr>
        <w:t xml:space="preserve">На июнь 2022 – </w:t>
      </w:r>
      <w:r w:rsidR="00C3649D" w:rsidRPr="00C3649D">
        <w:rPr>
          <w:noProof/>
        </w:rPr>
        <w:t>30</w:t>
      </w:r>
      <w:r w:rsidR="00097C9A">
        <w:rPr>
          <w:noProof/>
        </w:rPr>
        <w:t xml:space="preserve"> га.</w:t>
      </w:r>
      <w:r w:rsidR="00E759D1">
        <w:rPr>
          <w:noProof/>
        </w:rPr>
        <w:t xml:space="preserve"> Н</w:t>
      </w:r>
      <w:r w:rsidR="008A09E5">
        <w:rPr>
          <w:noProof/>
        </w:rPr>
        <w:t>а</w:t>
      </w:r>
      <w:r w:rsidR="00962290">
        <w:rPr>
          <w:noProof/>
        </w:rPr>
        <w:t xml:space="preserve"> июнь </w:t>
      </w:r>
      <w:r w:rsidR="008A09E5">
        <w:rPr>
          <w:noProof/>
        </w:rPr>
        <w:t>202</w:t>
      </w:r>
      <w:r w:rsidR="00962290">
        <w:rPr>
          <w:noProof/>
        </w:rPr>
        <w:t>4</w:t>
      </w:r>
      <w:r w:rsidR="008A09E5">
        <w:rPr>
          <w:noProof/>
        </w:rPr>
        <w:t xml:space="preserve"> год площадь </w:t>
      </w:r>
      <w:r w:rsidR="008A7841">
        <w:rPr>
          <w:noProof/>
        </w:rPr>
        <w:t>приблизилась к</w:t>
      </w:r>
      <w:r w:rsidR="00016606">
        <w:rPr>
          <w:noProof/>
        </w:rPr>
        <w:t xml:space="preserve"> </w:t>
      </w:r>
      <w:r w:rsidR="00C3649D" w:rsidRPr="00C3649D">
        <w:rPr>
          <w:noProof/>
        </w:rPr>
        <w:t>41</w:t>
      </w:r>
      <w:r w:rsidR="008A09E5" w:rsidRPr="001A774B">
        <w:rPr>
          <w:noProof/>
        </w:rPr>
        <w:t xml:space="preserve"> </w:t>
      </w:r>
      <w:r w:rsidR="00DA5391">
        <w:rPr>
          <w:noProof/>
        </w:rPr>
        <w:t>га</w:t>
      </w:r>
      <w:r w:rsidR="008A09E5">
        <w:rPr>
          <w:noProof/>
        </w:rPr>
        <w:t>.</w:t>
      </w:r>
      <w:r w:rsidR="00DA5391">
        <w:rPr>
          <w:noProof/>
        </w:rPr>
        <w:t xml:space="preserve"> </w:t>
      </w:r>
      <w:r w:rsidR="008A7841">
        <w:rPr>
          <w:noProof/>
        </w:rPr>
        <w:t>На</w:t>
      </w:r>
      <w:r w:rsidR="00E759D1">
        <w:rPr>
          <w:noProof/>
        </w:rPr>
        <w:t xml:space="preserve"> </w:t>
      </w:r>
      <w:r w:rsidR="008A7841">
        <w:rPr>
          <w:noProof/>
        </w:rPr>
        <w:t>спутниковом снимке</w:t>
      </w:r>
      <w:r w:rsidR="0086658D">
        <w:rPr>
          <w:noProof/>
        </w:rPr>
        <w:t xml:space="preserve"> 2024 года</w:t>
      </w:r>
      <w:r w:rsidR="008A7841">
        <w:rPr>
          <w:noProof/>
        </w:rPr>
        <w:t xml:space="preserve"> видны последствия оползня, который случился в</w:t>
      </w:r>
      <w:r w:rsidR="00097C9A">
        <w:rPr>
          <w:noProof/>
        </w:rPr>
        <w:t xml:space="preserve"> конце</w:t>
      </w:r>
      <w:r w:rsidR="008A7841">
        <w:rPr>
          <w:noProof/>
        </w:rPr>
        <w:t xml:space="preserve"> 2022 год</w:t>
      </w:r>
      <w:r w:rsidR="00097C9A">
        <w:rPr>
          <w:noProof/>
        </w:rPr>
        <w:t>а</w:t>
      </w:r>
      <w:r w:rsidR="00310A4C" w:rsidRPr="00310A4C">
        <w:rPr>
          <w:noProof/>
        </w:rPr>
        <w:t xml:space="preserve"> </w:t>
      </w:r>
      <w:r w:rsidR="008A7841" w:rsidRPr="008A7841">
        <w:rPr>
          <w:noProof/>
        </w:rPr>
        <w:t>[</w:t>
      </w:r>
      <w:r w:rsidR="00744A83">
        <w:rPr>
          <w:noProof/>
        </w:rPr>
        <w:t>7</w:t>
      </w:r>
      <w:r w:rsidR="008A7841" w:rsidRPr="008A7841">
        <w:rPr>
          <w:noProof/>
        </w:rPr>
        <w:t>].</w:t>
      </w:r>
      <w:r w:rsidR="00CD3E76" w:rsidRPr="00CD3E76">
        <w:rPr>
          <w:noProof/>
        </w:rPr>
        <w:t xml:space="preserve"> </w:t>
      </w:r>
    </w:p>
    <w:p w:rsidR="00B95BE0" w:rsidRPr="00EA53C1" w:rsidRDefault="00C3649D" w:rsidP="001E070C">
      <w:pPr>
        <w:spacing w:line="276" w:lineRule="auto"/>
        <w:rPr>
          <w:b/>
          <w:bCs/>
          <w:lang w:val="en-US"/>
        </w:rPr>
      </w:pPr>
      <w:r w:rsidRPr="00C3649D">
        <w:rPr>
          <w:b/>
          <w:bCs/>
          <w:noProof/>
          <w:lang w:eastAsia="ru-RU"/>
        </w:rPr>
        <w:drawing>
          <wp:inline distT="0" distB="0" distL="0" distR="0">
            <wp:extent cx="5506379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925" cy="125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E0" w:rsidRPr="00B95BE0" w:rsidRDefault="00B95BE0" w:rsidP="001E070C">
      <w:pPr>
        <w:pStyle w:val="ristext"/>
        <w:spacing w:line="276" w:lineRule="auto"/>
        <w:rPr>
          <w:noProof/>
        </w:rPr>
      </w:pPr>
      <w:r>
        <w:rPr>
          <w:noProof/>
        </w:rPr>
        <w:t xml:space="preserve">Рисунок </w:t>
      </w:r>
      <w:r w:rsidR="0086658D">
        <w:rPr>
          <w:noProof/>
        </w:rPr>
        <w:t>2</w:t>
      </w:r>
      <w:r>
        <w:rPr>
          <w:noProof/>
        </w:rPr>
        <w:t>. Вычисление площади свалки</w:t>
      </w:r>
      <w:r w:rsidR="004D3B1A">
        <w:rPr>
          <w:noProof/>
        </w:rPr>
        <w:t>: 2018</w:t>
      </w:r>
      <w:r w:rsidR="00674AB9">
        <w:rPr>
          <w:noProof/>
        </w:rPr>
        <w:t xml:space="preserve">, 2022 </w:t>
      </w:r>
      <w:r w:rsidR="004D3B1A">
        <w:rPr>
          <w:noProof/>
        </w:rPr>
        <w:t>и 202</w:t>
      </w:r>
      <w:r w:rsidR="00674AB9">
        <w:rPr>
          <w:noProof/>
        </w:rPr>
        <w:t>4</w:t>
      </w:r>
      <w:r w:rsidR="004D3B1A">
        <w:rPr>
          <w:noProof/>
        </w:rPr>
        <w:t xml:space="preserve"> год.</w:t>
      </w:r>
    </w:p>
    <w:p w:rsidR="00B95BE0" w:rsidRDefault="00B95BE0" w:rsidP="001E070C">
      <w:pPr>
        <w:spacing w:line="276" w:lineRule="auto"/>
        <w:rPr>
          <w:noProof/>
        </w:rPr>
      </w:pPr>
      <w:r w:rsidRPr="00B95BE0">
        <w:rPr>
          <w:noProof/>
        </w:rPr>
        <w:t>Для свалок, таких как «Новый Свет», важно учитывать не только площадь, но и высоту, так как свалки растут вертикально. Высоту можно оценить с помощью метода теней</w:t>
      </w:r>
      <w:r w:rsidR="0031605D" w:rsidRPr="0031605D">
        <w:rPr>
          <w:noProof/>
        </w:rPr>
        <w:t>[</w:t>
      </w:r>
      <w:r w:rsidR="00744A83">
        <w:rPr>
          <w:noProof/>
        </w:rPr>
        <w:t>8</w:t>
      </w:r>
      <w:r w:rsidR="00825A43">
        <w:rPr>
          <w:noProof/>
        </w:rPr>
        <w:t>,</w:t>
      </w:r>
      <w:r w:rsidR="0065116E">
        <w:rPr>
          <w:noProof/>
        </w:rPr>
        <w:t xml:space="preserve"> </w:t>
      </w:r>
      <w:r w:rsidR="00744A83">
        <w:rPr>
          <w:noProof/>
        </w:rPr>
        <w:t>9</w:t>
      </w:r>
      <w:r w:rsidR="0031605D" w:rsidRPr="0031605D">
        <w:rPr>
          <w:noProof/>
        </w:rPr>
        <w:t>]</w:t>
      </w:r>
      <w:r w:rsidRPr="00B95BE0">
        <w:rPr>
          <w:noProof/>
        </w:rPr>
        <w:t xml:space="preserve"> на спутниковых снимках</w:t>
      </w:r>
      <w:r w:rsidR="00C97A7E" w:rsidRPr="00C97A7E">
        <w:rPr>
          <w:noProof/>
        </w:rPr>
        <w:t xml:space="preserve"> </w:t>
      </w:r>
      <w:r w:rsidR="00C97A7E">
        <w:rPr>
          <w:noProof/>
        </w:rPr>
        <w:t>с помощью формулы</w:t>
      </w:r>
      <w:r w:rsidRPr="00B95BE0">
        <w:rPr>
          <w:noProof/>
        </w:rPr>
        <w:t>:</w:t>
      </w:r>
    </w:p>
    <w:p w:rsidR="00B95BE0" w:rsidRPr="00C97A7E" w:rsidRDefault="00C97A7E" w:rsidP="001E070C">
      <w:pPr>
        <w:spacing w:line="276" w:lineRule="auto"/>
        <w:rPr>
          <w:noProof/>
          <w:lang w:val="en-US"/>
        </w:rPr>
      </w:pPr>
      <m:oMathPara>
        <m:oMath>
          <m:r>
            <w:rPr>
              <w:rFonts w:ascii="Cambria Math" w:hAnsi="Cambria Math"/>
              <w:noProof/>
            </w:rPr>
            <m:t>H</m:t>
          </m:r>
          <m:r>
            <w:rPr>
              <w:rFonts w:ascii="Cambria Math" w:hAnsi="Cambria Math"/>
              <w:noProof/>
              <w:lang w:val="en-US"/>
            </w:rPr>
            <m:t>=L∙</m:t>
          </m:r>
          <m:func>
            <m:funcPr>
              <m:ctrlPr>
                <w:rPr>
                  <w:rFonts w:ascii="Cambria Math" w:hAnsi="Cambria Math"/>
                  <w:noProof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lang w:val="en-US"/>
                </w:rPr>
                <m:t>tan</m:t>
              </m:r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α</m:t>
                  </m:r>
                </m:e>
              </m:d>
            </m:e>
          </m:func>
        </m:oMath>
      </m:oMathPara>
    </w:p>
    <w:p w:rsidR="00C97A7E" w:rsidRPr="00962290" w:rsidRDefault="004D3B1A" w:rsidP="001E070C">
      <w:pPr>
        <w:spacing w:line="276" w:lineRule="auto"/>
        <w:rPr>
          <w:noProof/>
        </w:rPr>
      </w:pPr>
      <w:r w:rsidRPr="00C97A7E">
        <w:rPr>
          <w:noProof/>
        </w:rPr>
        <w:t>Г</w:t>
      </w:r>
      <w:r w:rsidR="00C97A7E" w:rsidRPr="00C97A7E">
        <w:rPr>
          <w:noProof/>
        </w:rPr>
        <w:t>де</w:t>
      </w:r>
      <w:r w:rsidRPr="004D3B1A">
        <w:rPr>
          <w:noProof/>
        </w:rPr>
        <w:t>:</w:t>
      </w:r>
      <w:r w:rsidR="00C97A7E" w:rsidRPr="00C97A7E">
        <w:rPr>
          <w:noProof/>
        </w:rPr>
        <w:t xml:space="preserve"> </w:t>
      </w:r>
      <w:r w:rsidR="00C97A7E">
        <w:rPr>
          <w:i/>
          <w:iCs/>
          <w:noProof/>
          <w:lang w:val="en-US"/>
        </w:rPr>
        <w:t>H</w:t>
      </w:r>
      <w:r w:rsidR="00C97A7E" w:rsidRPr="00C97A7E">
        <w:rPr>
          <w:noProof/>
        </w:rPr>
        <w:t xml:space="preserve"> — высота, </w:t>
      </w:r>
      <w:r w:rsidR="00C97A7E" w:rsidRPr="00C97A7E">
        <w:rPr>
          <w:i/>
          <w:iCs/>
          <w:noProof/>
          <w:lang w:val="en-US"/>
        </w:rPr>
        <w:t>L</w:t>
      </w:r>
      <w:r w:rsidR="00C97A7E" w:rsidRPr="00C97A7E">
        <w:rPr>
          <w:noProof/>
        </w:rPr>
        <w:t xml:space="preserve"> — длина тени, </w:t>
      </w:r>
      <m:oMath>
        <m:r>
          <w:rPr>
            <w:rFonts w:ascii="Cambria Math" w:hAnsi="Cambria Math"/>
            <w:noProof/>
            <w:lang w:val="en-US"/>
          </w:rPr>
          <m:t>α</m:t>
        </m:r>
      </m:oMath>
      <w:r w:rsidR="00C97A7E" w:rsidRPr="00C97A7E">
        <w:rPr>
          <w:noProof/>
        </w:rPr>
        <w:t xml:space="preserve"> — угол</w:t>
      </w:r>
      <w:r w:rsidR="005F0305">
        <w:rPr>
          <w:noProof/>
        </w:rPr>
        <w:t>(азимут)</w:t>
      </w:r>
      <w:r w:rsidR="00C97A7E" w:rsidRPr="00C97A7E">
        <w:rPr>
          <w:noProof/>
        </w:rPr>
        <w:t xml:space="preserve"> возвышения солнца</w:t>
      </w:r>
      <w:r w:rsidR="005F0305">
        <w:rPr>
          <w:noProof/>
        </w:rPr>
        <w:t xml:space="preserve"> на определенное время года, </w:t>
      </w:r>
      <w:r w:rsidR="00962290">
        <w:rPr>
          <w:noProof/>
        </w:rPr>
        <w:t xml:space="preserve">при соотвествующих </w:t>
      </w:r>
      <w:r w:rsidR="005F0305">
        <w:rPr>
          <w:noProof/>
        </w:rPr>
        <w:t>координатах объекта</w:t>
      </w:r>
      <w:r w:rsidR="00C97A7E" w:rsidRPr="00C97A7E">
        <w:rPr>
          <w:noProof/>
        </w:rPr>
        <w:t>.</w:t>
      </w:r>
      <w:r>
        <w:rPr>
          <w:noProof/>
        </w:rPr>
        <w:t xml:space="preserve"> </w:t>
      </w:r>
      <w:r w:rsidRPr="00654B1B">
        <w:rPr>
          <w:noProof/>
        </w:rPr>
        <w:t>Для «Нового Света» тен</w:t>
      </w:r>
      <w:r w:rsidR="00962290">
        <w:rPr>
          <w:noProof/>
        </w:rPr>
        <w:t>ь</w:t>
      </w:r>
      <w:r w:rsidRPr="00654B1B">
        <w:rPr>
          <w:noProof/>
        </w:rPr>
        <w:t xml:space="preserve"> на снимках </w:t>
      </w:r>
      <w:r w:rsidR="00962290">
        <w:rPr>
          <w:noProof/>
          <w:lang w:val="en-US"/>
        </w:rPr>
        <w:t>Sentinel</w:t>
      </w:r>
      <w:r w:rsidR="00962290" w:rsidRPr="00962290">
        <w:rPr>
          <w:noProof/>
        </w:rPr>
        <w:t xml:space="preserve">-2 </w:t>
      </w:r>
      <w:r w:rsidRPr="00654B1B">
        <w:rPr>
          <w:noProof/>
        </w:rPr>
        <w:t xml:space="preserve">дал высоту </w:t>
      </w:r>
      <w:r w:rsidR="005F0305">
        <w:rPr>
          <w:noProof/>
        </w:rPr>
        <w:t>237</w:t>
      </w:r>
      <w:r w:rsidRPr="00654B1B">
        <w:rPr>
          <w:noProof/>
        </w:rPr>
        <w:t xml:space="preserve"> м</w:t>
      </w:r>
      <w:r w:rsidR="00674AB9">
        <w:rPr>
          <w:noProof/>
        </w:rPr>
        <w:t>етра</w:t>
      </w:r>
      <w:r w:rsidRPr="00654B1B">
        <w:rPr>
          <w:noProof/>
        </w:rPr>
        <w:t xml:space="preserve"> в 2018 году и </w:t>
      </w:r>
      <w:r w:rsidR="005F0305">
        <w:rPr>
          <w:noProof/>
        </w:rPr>
        <w:t>423</w:t>
      </w:r>
      <w:r w:rsidRPr="00654B1B">
        <w:rPr>
          <w:noProof/>
        </w:rPr>
        <w:t xml:space="preserve"> м в 2025 году</w:t>
      </w:r>
      <w:r w:rsidR="005F0305">
        <w:rPr>
          <w:noProof/>
        </w:rPr>
        <w:t xml:space="preserve">. </w:t>
      </w:r>
    </w:p>
    <w:p w:rsidR="001A774B" w:rsidRDefault="00F72FB2" w:rsidP="001E070C">
      <w:pPr>
        <w:spacing w:line="276" w:lineRule="auto"/>
        <w:rPr>
          <w:noProof/>
        </w:rPr>
      </w:pPr>
      <w:r w:rsidRPr="00F72FB2">
        <w:rPr>
          <w:noProof/>
          <w:lang w:eastAsia="ru-RU"/>
        </w:rPr>
        <w:lastRenderedPageBreak/>
        <w:drawing>
          <wp:inline distT="0" distB="0" distL="0" distR="0">
            <wp:extent cx="5485191" cy="13335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471" cy="134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F0B" w:rsidRDefault="00852F0B" w:rsidP="001E070C">
      <w:pPr>
        <w:pStyle w:val="ristext"/>
        <w:spacing w:line="276" w:lineRule="auto"/>
        <w:rPr>
          <w:noProof/>
        </w:rPr>
      </w:pPr>
      <w:r>
        <w:rPr>
          <w:noProof/>
        </w:rPr>
        <w:t xml:space="preserve">Рисунок </w:t>
      </w:r>
      <w:r w:rsidR="0086658D">
        <w:rPr>
          <w:noProof/>
        </w:rPr>
        <w:t>3</w:t>
      </w:r>
      <w:r>
        <w:rPr>
          <w:noProof/>
        </w:rPr>
        <w:t xml:space="preserve">. Вычисление высоты свалки в разные годы – 2018, </w:t>
      </w:r>
      <w:r w:rsidR="0038673A">
        <w:rPr>
          <w:noProof/>
        </w:rPr>
        <w:t xml:space="preserve">2022, </w:t>
      </w:r>
      <w:r>
        <w:rPr>
          <w:noProof/>
        </w:rPr>
        <w:t>20</w:t>
      </w:r>
      <w:r w:rsidR="00654B1B">
        <w:rPr>
          <w:noProof/>
        </w:rPr>
        <w:t>25.</w:t>
      </w:r>
    </w:p>
    <w:p w:rsidR="00F970BD" w:rsidRDefault="005F0305" w:rsidP="001E070C">
      <w:pPr>
        <w:spacing w:line="276" w:lineRule="auto"/>
        <w:rPr>
          <w:noProof/>
        </w:rPr>
      </w:pPr>
      <w:r>
        <w:rPr>
          <w:noProof/>
        </w:rPr>
        <w:t>Из этих параметров можно вычислить высоту объекта используя, к примеру, онлайн калькулятор</w:t>
      </w:r>
      <w:r w:rsidRPr="005F0305">
        <w:rPr>
          <w:noProof/>
        </w:rPr>
        <w:t>[</w:t>
      </w:r>
      <w:r w:rsidR="00F646F1">
        <w:rPr>
          <w:noProof/>
        </w:rPr>
        <w:t>1</w:t>
      </w:r>
      <w:r w:rsidR="00744A83">
        <w:rPr>
          <w:noProof/>
        </w:rPr>
        <w:t>1</w:t>
      </w:r>
      <w:r w:rsidRPr="005F0305">
        <w:rPr>
          <w:noProof/>
        </w:rPr>
        <w:t>]</w:t>
      </w:r>
      <w:r>
        <w:rPr>
          <w:noProof/>
        </w:rPr>
        <w:t xml:space="preserve">. </w:t>
      </w:r>
    </w:p>
    <w:p w:rsidR="00F970BD" w:rsidRDefault="00F72FB2" w:rsidP="001E070C">
      <w:pPr>
        <w:pStyle w:val="ris"/>
        <w:spacing w:line="276" w:lineRule="auto"/>
      </w:pPr>
      <w:r w:rsidRPr="00F72FB2">
        <w:drawing>
          <wp:inline distT="0" distB="0" distL="0" distR="0">
            <wp:extent cx="5759450" cy="12579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BD" w:rsidRDefault="00F970BD" w:rsidP="001E070C">
      <w:pPr>
        <w:pStyle w:val="ristext"/>
        <w:spacing w:line="276" w:lineRule="auto"/>
        <w:rPr>
          <w:noProof/>
        </w:rPr>
      </w:pPr>
      <w:r>
        <w:rPr>
          <w:noProof/>
        </w:rPr>
        <w:t>Рисунок 3. Результаты подсчёта.</w:t>
      </w:r>
    </w:p>
    <w:p w:rsidR="00384165" w:rsidRDefault="00384165" w:rsidP="001E070C">
      <w:pPr>
        <w:spacing w:line="276" w:lineRule="auto"/>
        <w:rPr>
          <w:noProof/>
        </w:rPr>
      </w:pPr>
      <w:r>
        <w:rPr>
          <w:noProof/>
        </w:rPr>
        <w:t>За 2022, 2024 года не было ни одного снимка, где тень была бы видна</w:t>
      </w:r>
      <w:r w:rsidR="0086658D" w:rsidRPr="0086658D">
        <w:rPr>
          <w:noProof/>
        </w:rPr>
        <w:t>(</w:t>
      </w:r>
      <w:r w:rsidR="0086658D">
        <w:rPr>
          <w:noProof/>
        </w:rPr>
        <w:t>сильная облачность)</w:t>
      </w:r>
      <w:r>
        <w:rPr>
          <w:noProof/>
        </w:rPr>
        <w:t>, поэтому взяты данные за 2023</w:t>
      </w:r>
      <w:r w:rsidR="003847E0" w:rsidRPr="003847E0">
        <w:rPr>
          <w:noProof/>
        </w:rPr>
        <w:t xml:space="preserve"> </w:t>
      </w:r>
      <w:r>
        <w:rPr>
          <w:noProof/>
        </w:rPr>
        <w:t>и 2025 год.</w:t>
      </w:r>
      <w:r w:rsidR="0038673A">
        <w:rPr>
          <w:noProof/>
        </w:rPr>
        <w:t xml:space="preserve"> </w:t>
      </w:r>
    </w:p>
    <w:p w:rsidR="00654B1B" w:rsidRPr="00654B1B" w:rsidRDefault="00654B1B" w:rsidP="001E070C">
      <w:pPr>
        <w:spacing w:line="276" w:lineRule="auto"/>
        <w:rPr>
          <w:noProof/>
        </w:rPr>
      </w:pPr>
      <w:r w:rsidRPr="00654B1B">
        <w:rPr>
          <w:noProof/>
        </w:rPr>
        <w:t>Объём свалки можно оценить как усечённую пирамиду</w:t>
      </w:r>
      <w:r w:rsidR="00016606">
        <w:rPr>
          <w:noProof/>
        </w:rPr>
        <w:t xml:space="preserve"> по формуле</w:t>
      </w:r>
      <w:r w:rsidRPr="00654B1B">
        <w:rPr>
          <w:noProof/>
        </w:rPr>
        <w:t>:</w:t>
      </w:r>
    </w:p>
    <w:p w:rsidR="00654B1B" w:rsidRPr="00654B1B" w:rsidRDefault="00654B1B" w:rsidP="001E070C">
      <w:pPr>
        <w:spacing w:line="276" w:lineRule="auto"/>
        <w:rPr>
          <w:i/>
          <w:noProof/>
        </w:rPr>
      </w:pPr>
      <m:oMathPara>
        <m:oMath>
          <m:r>
            <w:rPr>
              <w:rFonts w:ascii="Cambria Math" w:hAnsi="Cambria Math"/>
              <w:noProof/>
              <w:lang w:val="en-US"/>
            </w:rPr>
            <m:t>V=</m:t>
          </m:r>
          <m:f>
            <m:fPr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fPr>
            <m:num>
              <m:r>
                <w:rPr>
                  <w:rFonts w:ascii="Cambria Math" w:hAnsi="Cambria Math"/>
                  <w:noProof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noProof/>
              <w:lang w:val="en-US"/>
            </w:rPr>
            <m:t>h(</m:t>
          </m:r>
          <m:sSub>
            <m:sSubPr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noProof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noProof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noProof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noProof/>
              <w:lang w:val="en-US"/>
            </w:rPr>
            <m:t>+</m:t>
          </m:r>
          <m:rad>
            <m:radPr>
              <m:degHide m:val="on"/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noProof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2</m:t>
                  </m:r>
                </m:sub>
              </m:sSub>
            </m:e>
          </m:rad>
          <m:r>
            <w:rPr>
              <w:rFonts w:ascii="Cambria Math" w:hAnsi="Cambria Math"/>
              <w:noProof/>
              <w:lang w:val="en-US"/>
            </w:rPr>
            <m:t xml:space="preserve"> )</m:t>
          </m:r>
        </m:oMath>
      </m:oMathPara>
    </w:p>
    <w:p w:rsidR="0031605D" w:rsidRPr="00825A43" w:rsidRDefault="00016606" w:rsidP="00825A43">
      <w:pPr>
        <w:spacing w:line="276" w:lineRule="auto"/>
        <w:rPr>
          <w:noProof/>
        </w:rPr>
      </w:pPr>
      <w:r w:rsidRPr="00654B1B">
        <w:rPr>
          <w:noProof/>
        </w:rPr>
        <w:t>Г</w:t>
      </w:r>
      <w:r w:rsidR="00654B1B" w:rsidRPr="00654B1B">
        <w:rPr>
          <w:noProof/>
        </w:rPr>
        <w:t>де</w:t>
      </w:r>
      <w:r>
        <w:rPr>
          <w:noProof/>
        </w:rPr>
        <w:t>:</w:t>
      </w:r>
      <w:r w:rsidR="00654B1B" w:rsidRPr="00654B1B">
        <w:rPr>
          <w:noProof/>
        </w:rPr>
        <w:t xml:space="preserve"> </w:t>
      </w:r>
      <w:r w:rsidR="00654B1B" w:rsidRPr="00654B1B">
        <w:rPr>
          <w:i/>
          <w:iCs/>
          <w:noProof/>
        </w:rPr>
        <w:t>h</w:t>
      </w:r>
      <w:r w:rsidR="00654B1B" w:rsidRPr="00654B1B">
        <w:rPr>
          <w:noProof/>
        </w:rPr>
        <w:t xml:space="preserve"> — высота,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</m:oMath>
      <w:r w:rsidR="00654B1B" w:rsidRPr="00654B1B">
        <w:rPr>
          <w:noProof/>
        </w:rPr>
        <w:t xml:space="preserve"> — площадь основания</w:t>
      </w:r>
      <w:r w:rsidR="004D3B1A"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</m:oMath>
      <w:r w:rsidR="00654B1B" w:rsidRPr="00654B1B">
        <w:rPr>
          <w:noProof/>
        </w:rPr>
        <w:t xml:space="preserve"> — площадь вершины.</w:t>
      </w:r>
      <w:r w:rsidR="00825A43">
        <w:rPr>
          <w:noProof/>
        </w:rPr>
        <w:t xml:space="preserve"> </w:t>
      </w:r>
      <w:r w:rsidR="0031605D" w:rsidRPr="0031605D">
        <w:rPr>
          <w:noProof/>
        </w:rPr>
        <w:t>Формула усечённой пирамиды была выбрана для расчёта объёма свалки, так как она позволяет оценить объём на основе доступных данных о высоте и площадях.</w:t>
      </w:r>
      <w:r w:rsidR="00825A43">
        <w:rPr>
          <w:noProof/>
        </w:rPr>
        <w:t xml:space="preserve"> Х</w:t>
      </w:r>
      <w:r w:rsidR="00825A43" w:rsidRPr="00825A43">
        <w:rPr>
          <w:noProof/>
        </w:rPr>
        <w:t>отя данный метод не был найден в литературе для расчёта объёма свалок, он широко используется в инженерных расчётах для объектов с аналогичной геометрией.</w:t>
      </w:r>
      <w:r w:rsidR="0031605D" w:rsidRPr="0031605D">
        <w:rPr>
          <w:noProof/>
        </w:rPr>
        <w:t xml:space="preserve"> </w:t>
      </w:r>
    </w:p>
    <w:p w:rsidR="00654B1B" w:rsidRDefault="00451BD6" w:rsidP="0031605D">
      <w:pPr>
        <w:spacing w:line="276" w:lineRule="auto"/>
        <w:rPr>
          <w:noProof/>
        </w:rPr>
      </w:pPr>
      <w:r>
        <w:rPr>
          <w:noProof/>
        </w:rPr>
        <w:t>В технической документации по полигону от 1998 года высота складывалась из изолирующего слоя (2,5 метра) и самого отвал</w:t>
      </w:r>
      <w:r w:rsidR="003847E0">
        <w:rPr>
          <w:noProof/>
        </w:rPr>
        <w:t>а</w:t>
      </w:r>
      <w:r>
        <w:rPr>
          <w:noProof/>
        </w:rPr>
        <w:t xml:space="preserve"> (20 метров).</w:t>
      </w:r>
    </w:p>
    <w:p w:rsidR="00674AB9" w:rsidRPr="00654B1B" w:rsidRDefault="00674AB9" w:rsidP="001E070C">
      <w:pPr>
        <w:spacing w:line="276" w:lineRule="auto"/>
        <w:rPr>
          <w:noProof/>
        </w:rPr>
      </w:pPr>
      <w:r>
        <w:rPr>
          <w:noProof/>
        </w:rPr>
        <w:t>Площадь вершины высчитывалсь по снимку</w:t>
      </w:r>
      <w:r w:rsidR="0038673A">
        <w:rPr>
          <w:noProof/>
        </w:rPr>
        <w:t xml:space="preserve"> и составл</w:t>
      </w:r>
      <w:r w:rsidR="003847E0">
        <w:rPr>
          <w:noProof/>
        </w:rPr>
        <w:t>ила</w:t>
      </w:r>
      <w:r w:rsidR="0038673A">
        <w:rPr>
          <w:noProof/>
        </w:rPr>
        <w:t xml:space="preserve"> примерно </w:t>
      </w:r>
      <w:r w:rsidR="009C2188">
        <w:rPr>
          <w:noProof/>
        </w:rPr>
        <w:t>0,5 га</w:t>
      </w:r>
      <w:r w:rsidR="0038673A">
        <w:rPr>
          <w:noProof/>
        </w:rPr>
        <w:t>.</w:t>
      </w:r>
    </w:p>
    <w:p w:rsidR="000865E6" w:rsidRDefault="00016606" w:rsidP="0065116E">
      <w:pPr>
        <w:spacing w:line="276" w:lineRule="auto"/>
      </w:pPr>
      <w:r>
        <w:rPr>
          <w:noProof/>
        </w:rPr>
        <w:t xml:space="preserve">Так, например, </w:t>
      </w:r>
      <w:r w:rsidR="008A7841">
        <w:rPr>
          <w:noProof/>
        </w:rPr>
        <w:t>объем</w:t>
      </w:r>
      <w:r>
        <w:rPr>
          <w:noProof/>
        </w:rPr>
        <w:t xml:space="preserve"> свалки на 202</w:t>
      </w:r>
      <w:r w:rsidR="00384165">
        <w:rPr>
          <w:noProof/>
        </w:rPr>
        <w:t>4</w:t>
      </w:r>
      <w:r>
        <w:rPr>
          <w:noProof/>
        </w:rPr>
        <w:t xml:space="preserve"> год будет равен </w:t>
      </w:r>
      <w:r w:rsidR="00866C06">
        <w:rPr>
          <w:noProof/>
        </w:rPr>
        <w:t>20</w:t>
      </w:r>
      <w:r w:rsidRPr="00016606">
        <w:rPr>
          <w:noProof/>
        </w:rPr>
        <w:t>,</w:t>
      </w:r>
      <w:r>
        <w:rPr>
          <w:noProof/>
        </w:rPr>
        <w:t xml:space="preserve"> </w:t>
      </w:r>
      <w:r w:rsidR="00866C06">
        <w:rPr>
          <w:noProof/>
        </w:rPr>
        <w:t>436</w:t>
      </w:r>
      <w:r w:rsidRPr="00016606">
        <w:rPr>
          <w:noProof/>
        </w:rPr>
        <w:t xml:space="preserve"> </w:t>
      </w:r>
      <w:r>
        <w:rPr>
          <w:noProof/>
        </w:rPr>
        <w:t>млн м</w:t>
      </w:r>
      <w:r>
        <w:rPr>
          <w:noProof/>
          <w:vertAlign w:val="superscript"/>
        </w:rPr>
        <w:t>3</w:t>
      </w:r>
      <w:r>
        <w:rPr>
          <w:noProof/>
        </w:rPr>
        <w:t xml:space="preserve">, </w:t>
      </w:r>
      <w:r w:rsidR="008A7841">
        <w:rPr>
          <w:noProof/>
        </w:rPr>
        <w:t>ч</w:t>
      </w:r>
      <w:r w:rsidR="008A7841" w:rsidRPr="008A7841">
        <w:rPr>
          <w:noProof/>
        </w:rPr>
        <w:t>тобы перевести объём в тонны, умножаем объём на плотность</w:t>
      </w:r>
      <w:r w:rsidR="008A7841">
        <w:rPr>
          <w:noProof/>
        </w:rPr>
        <w:t xml:space="preserve">. </w:t>
      </w:r>
      <w:r w:rsidR="003847E0">
        <w:rPr>
          <w:noProof/>
        </w:rPr>
        <w:t>П</w:t>
      </w:r>
      <w:r w:rsidR="008A7841">
        <w:rPr>
          <w:noProof/>
        </w:rPr>
        <w:t>лонтост</w:t>
      </w:r>
      <w:r w:rsidR="003847E0">
        <w:rPr>
          <w:noProof/>
        </w:rPr>
        <w:t xml:space="preserve">ь при этом составляет </w:t>
      </w:r>
      <w:r w:rsidR="00FB476B" w:rsidRPr="00DB586F">
        <w:rPr>
          <w:noProof/>
        </w:rPr>
        <w:t>1</w:t>
      </w:r>
      <w:r w:rsidR="008A7841">
        <w:rPr>
          <w:noProof/>
        </w:rPr>
        <w:t>,</w:t>
      </w:r>
      <w:r w:rsidR="000A79C1">
        <w:rPr>
          <w:noProof/>
        </w:rPr>
        <w:t>8</w:t>
      </w:r>
      <w:r w:rsidR="008A7841">
        <w:rPr>
          <w:noProof/>
        </w:rPr>
        <w:t xml:space="preserve"> т/м</w:t>
      </w:r>
      <w:r w:rsidR="008A7841">
        <w:rPr>
          <w:noProof/>
          <w:vertAlign w:val="superscript"/>
        </w:rPr>
        <w:t>3</w:t>
      </w:r>
      <w:r w:rsidR="000A79C1">
        <w:rPr>
          <w:noProof/>
        </w:rPr>
        <w:t xml:space="preserve">, показатель основывается на </w:t>
      </w:r>
      <w:r w:rsidR="00DB586F">
        <w:rPr>
          <w:noProof/>
        </w:rPr>
        <w:t>среднем показател</w:t>
      </w:r>
      <w:r w:rsidR="003847E0">
        <w:rPr>
          <w:noProof/>
        </w:rPr>
        <w:t>е</w:t>
      </w:r>
      <w:r w:rsidR="00DB586F">
        <w:rPr>
          <w:noProof/>
        </w:rPr>
        <w:t xml:space="preserve"> для ТКО</w:t>
      </w:r>
      <w:r w:rsidR="00DB586F" w:rsidRPr="00DB586F">
        <w:rPr>
          <w:noProof/>
        </w:rPr>
        <w:t>[</w:t>
      </w:r>
      <w:r w:rsidR="00744A83">
        <w:rPr>
          <w:noProof/>
        </w:rPr>
        <w:t>10</w:t>
      </w:r>
      <w:r w:rsidR="00DB586F" w:rsidRPr="00DB586F">
        <w:rPr>
          <w:noProof/>
        </w:rPr>
        <w:t>]</w:t>
      </w:r>
      <w:r w:rsidR="000A79C1" w:rsidRPr="00DB586F">
        <w:rPr>
          <w:noProof/>
        </w:rPr>
        <w:t xml:space="preserve">. </w:t>
      </w:r>
      <w:r w:rsidR="000A79C1">
        <w:rPr>
          <w:noProof/>
        </w:rPr>
        <w:t>Результат</w:t>
      </w:r>
      <w:r w:rsidR="00DF7E2B">
        <w:rPr>
          <w:noProof/>
        </w:rPr>
        <w:t>ы</w:t>
      </w:r>
      <w:r w:rsidR="000A79C1">
        <w:rPr>
          <w:noProof/>
        </w:rPr>
        <w:t xml:space="preserve"> в таблице 1.</w:t>
      </w:r>
    </w:p>
    <w:p w:rsidR="00DF7E2B" w:rsidRPr="000A79C1" w:rsidRDefault="00DF7E2B" w:rsidP="001E070C">
      <w:pPr>
        <w:pStyle w:val="tblN"/>
        <w:spacing w:line="276" w:lineRule="auto"/>
        <w:rPr>
          <w:noProof/>
        </w:rPr>
      </w:pPr>
      <w:r w:rsidRPr="00DF7E2B">
        <w:t>Таблица</w:t>
      </w:r>
      <w:r>
        <w:rPr>
          <w:noProof/>
        </w:rPr>
        <w:t xml:space="preserve"> 1 – </w:t>
      </w:r>
      <w:r w:rsidR="0065116E">
        <w:rPr>
          <w:noProof/>
        </w:rPr>
        <w:t>Р</w:t>
      </w:r>
      <w:r w:rsidR="00310A4C">
        <w:rPr>
          <w:noProof/>
        </w:rPr>
        <w:t xml:space="preserve">асчёт </w:t>
      </w:r>
      <w:r>
        <w:rPr>
          <w:noProof/>
        </w:rPr>
        <w:t>показател</w:t>
      </w:r>
      <w:r w:rsidR="00310A4C">
        <w:rPr>
          <w:noProof/>
        </w:rPr>
        <w:t>ей</w:t>
      </w:r>
      <w:r>
        <w:rPr>
          <w:noProof/>
        </w:rPr>
        <w:t xml:space="preserve"> полигона</w:t>
      </w:r>
    </w:p>
    <w:tbl>
      <w:tblPr>
        <w:tblStyle w:val="a5"/>
        <w:tblW w:w="0" w:type="auto"/>
        <w:tblLook w:val="04A0"/>
      </w:tblPr>
      <w:tblGrid>
        <w:gridCol w:w="2758"/>
        <w:gridCol w:w="2080"/>
        <w:gridCol w:w="2111"/>
        <w:gridCol w:w="2111"/>
      </w:tblGrid>
      <w:tr w:rsidR="00674AB9" w:rsidTr="00DF7E2B">
        <w:tc>
          <w:tcPr>
            <w:tcW w:w="2758" w:type="dxa"/>
          </w:tcPr>
          <w:p w:rsidR="00674AB9" w:rsidRPr="00674AB9" w:rsidRDefault="00674AB9" w:rsidP="001E070C">
            <w:pPr>
              <w:pStyle w:val="ristext"/>
              <w:spacing w:line="276" w:lineRule="auto"/>
              <w:rPr>
                <w:b/>
                <w:bCs w:val="0"/>
                <w:noProof/>
              </w:rPr>
            </w:pPr>
            <w:r w:rsidRPr="00674AB9">
              <w:rPr>
                <w:b/>
                <w:bCs w:val="0"/>
                <w:noProof/>
              </w:rPr>
              <w:t>Показатели</w:t>
            </w:r>
            <w:r w:rsidRPr="00674AB9">
              <w:rPr>
                <w:b/>
                <w:bCs w:val="0"/>
                <w:noProof/>
                <w:lang w:val="en-US"/>
              </w:rPr>
              <w:t>/</w:t>
            </w:r>
            <w:r w:rsidRPr="00674AB9">
              <w:rPr>
                <w:b/>
                <w:bCs w:val="0"/>
                <w:noProof/>
              </w:rPr>
              <w:t>год</w:t>
            </w:r>
          </w:p>
        </w:tc>
        <w:tc>
          <w:tcPr>
            <w:tcW w:w="2080" w:type="dxa"/>
          </w:tcPr>
          <w:p w:rsidR="00674AB9" w:rsidRPr="00674AB9" w:rsidRDefault="00674AB9" w:rsidP="001E070C">
            <w:pPr>
              <w:pStyle w:val="ristext"/>
              <w:spacing w:line="276" w:lineRule="auto"/>
              <w:rPr>
                <w:b/>
                <w:bCs w:val="0"/>
                <w:noProof/>
              </w:rPr>
            </w:pPr>
            <w:r w:rsidRPr="00674AB9">
              <w:rPr>
                <w:b/>
                <w:bCs w:val="0"/>
                <w:noProof/>
              </w:rPr>
              <w:t>2018</w:t>
            </w:r>
          </w:p>
        </w:tc>
        <w:tc>
          <w:tcPr>
            <w:tcW w:w="2111" w:type="dxa"/>
          </w:tcPr>
          <w:p w:rsidR="00674AB9" w:rsidRPr="00674AB9" w:rsidRDefault="00674AB9" w:rsidP="001E070C">
            <w:pPr>
              <w:pStyle w:val="ristext"/>
              <w:spacing w:line="276" w:lineRule="auto"/>
              <w:rPr>
                <w:b/>
                <w:bCs w:val="0"/>
                <w:noProof/>
              </w:rPr>
            </w:pPr>
            <w:r w:rsidRPr="00674AB9">
              <w:rPr>
                <w:b/>
                <w:bCs w:val="0"/>
                <w:noProof/>
              </w:rPr>
              <w:t>2022</w:t>
            </w:r>
          </w:p>
        </w:tc>
        <w:tc>
          <w:tcPr>
            <w:tcW w:w="2111" w:type="dxa"/>
          </w:tcPr>
          <w:p w:rsidR="00674AB9" w:rsidRPr="00674AB9" w:rsidRDefault="00674AB9" w:rsidP="001E070C">
            <w:pPr>
              <w:pStyle w:val="ristext"/>
              <w:spacing w:line="276" w:lineRule="auto"/>
              <w:rPr>
                <w:b/>
                <w:bCs w:val="0"/>
                <w:noProof/>
              </w:rPr>
            </w:pPr>
            <w:r w:rsidRPr="00674AB9">
              <w:rPr>
                <w:b/>
                <w:bCs w:val="0"/>
                <w:noProof/>
              </w:rPr>
              <w:t>202</w:t>
            </w:r>
            <w:r w:rsidR="00962290">
              <w:rPr>
                <w:b/>
                <w:bCs w:val="0"/>
                <w:noProof/>
              </w:rPr>
              <w:t>4</w:t>
            </w:r>
          </w:p>
        </w:tc>
      </w:tr>
      <w:tr w:rsidR="00674AB9" w:rsidTr="00DF7E2B">
        <w:tc>
          <w:tcPr>
            <w:tcW w:w="2758" w:type="dxa"/>
          </w:tcPr>
          <w:p w:rsidR="00674AB9" w:rsidRPr="00674AB9" w:rsidRDefault="009B0B7F" w:rsidP="001E070C">
            <w:pPr>
              <w:pStyle w:val="ristext"/>
              <w:spacing w:line="276" w:lineRule="auto"/>
              <w:ind w:firstLine="0"/>
              <w:jc w:val="both"/>
              <w:rPr>
                <w:b/>
                <w:bCs w:val="0"/>
                <w:noProof/>
              </w:rPr>
            </w:pPr>
            <w:r w:rsidRPr="009B0B7F">
              <w:rPr>
                <w:b/>
                <w:bCs w:val="0"/>
                <w:i/>
                <w:iCs/>
                <w:noProof/>
              </w:rPr>
              <w:lastRenderedPageBreak/>
              <w:t>S</w:t>
            </w:r>
            <w:r w:rsidR="000E3175">
              <w:rPr>
                <w:b/>
                <w:bCs w:val="0"/>
                <w:i/>
                <w:iCs/>
                <w:noProof/>
                <w:vertAlign w:val="subscript"/>
              </w:rPr>
              <w:t>осн</w:t>
            </w:r>
            <w:r w:rsidR="00674AB9" w:rsidRPr="00674AB9">
              <w:rPr>
                <w:b/>
                <w:bCs w:val="0"/>
                <w:noProof/>
              </w:rPr>
              <w:t>, га</w:t>
            </w:r>
          </w:p>
        </w:tc>
        <w:tc>
          <w:tcPr>
            <w:tcW w:w="2080" w:type="dxa"/>
          </w:tcPr>
          <w:p w:rsidR="00674AB9" w:rsidRPr="00D22C11" w:rsidRDefault="00674AB9" w:rsidP="001E070C">
            <w:pPr>
              <w:pStyle w:val="ristext"/>
              <w:spacing w:line="276" w:lineRule="auto"/>
              <w:rPr>
                <w:noProof/>
                <w:lang w:val="en-US"/>
              </w:rPr>
            </w:pPr>
            <w:r>
              <w:rPr>
                <w:noProof/>
              </w:rPr>
              <w:t>2</w:t>
            </w:r>
            <w:r w:rsidR="00D22C11">
              <w:rPr>
                <w:noProof/>
              </w:rPr>
              <w:t>4</w:t>
            </w:r>
          </w:p>
        </w:tc>
        <w:tc>
          <w:tcPr>
            <w:tcW w:w="2111" w:type="dxa"/>
          </w:tcPr>
          <w:p w:rsidR="00674AB9" w:rsidRPr="00D22C11" w:rsidRDefault="00D22C11" w:rsidP="001E070C">
            <w:pPr>
              <w:pStyle w:val="ristext"/>
              <w:spacing w:line="276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30</w:t>
            </w:r>
          </w:p>
        </w:tc>
        <w:tc>
          <w:tcPr>
            <w:tcW w:w="2111" w:type="dxa"/>
          </w:tcPr>
          <w:p w:rsidR="00674AB9" w:rsidRPr="009B0B7F" w:rsidRDefault="00D22C11" w:rsidP="001E070C">
            <w:pPr>
              <w:pStyle w:val="ristext"/>
              <w:spacing w:line="276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41</w:t>
            </w:r>
          </w:p>
        </w:tc>
      </w:tr>
      <w:tr w:rsidR="0038673A" w:rsidTr="00DF7E2B">
        <w:tc>
          <w:tcPr>
            <w:tcW w:w="2758" w:type="dxa"/>
          </w:tcPr>
          <w:p w:rsidR="0038673A" w:rsidRPr="00674AB9" w:rsidRDefault="009B0B7F" w:rsidP="001E070C">
            <w:pPr>
              <w:pStyle w:val="ristext"/>
              <w:spacing w:line="276" w:lineRule="auto"/>
              <w:ind w:firstLine="0"/>
              <w:jc w:val="both"/>
              <w:rPr>
                <w:b/>
                <w:bCs w:val="0"/>
                <w:noProof/>
              </w:rPr>
            </w:pPr>
            <w:r w:rsidRPr="009B0B7F">
              <w:rPr>
                <w:b/>
                <w:bCs w:val="0"/>
                <w:i/>
                <w:iCs/>
                <w:noProof/>
                <w:lang w:val="en-US"/>
              </w:rPr>
              <w:t>S</w:t>
            </w:r>
            <w:r w:rsidR="000E3175">
              <w:rPr>
                <w:b/>
                <w:bCs w:val="0"/>
                <w:noProof/>
                <w:vertAlign w:val="subscript"/>
              </w:rPr>
              <w:t>верх</w:t>
            </w:r>
            <w:r w:rsidR="0038673A">
              <w:rPr>
                <w:b/>
                <w:bCs w:val="0"/>
                <w:noProof/>
              </w:rPr>
              <w:t>, га</w:t>
            </w:r>
          </w:p>
        </w:tc>
        <w:tc>
          <w:tcPr>
            <w:tcW w:w="2080" w:type="dxa"/>
          </w:tcPr>
          <w:p w:rsidR="0038673A" w:rsidRDefault="0038673A" w:rsidP="001E070C">
            <w:pPr>
              <w:pStyle w:val="ristext"/>
              <w:spacing w:line="276" w:lineRule="auto"/>
              <w:rPr>
                <w:noProof/>
              </w:rPr>
            </w:pPr>
            <w:r>
              <w:rPr>
                <w:noProof/>
              </w:rPr>
              <w:t>0,</w:t>
            </w:r>
            <w:r w:rsidR="00D22C11">
              <w:rPr>
                <w:noProof/>
              </w:rPr>
              <w:t>5</w:t>
            </w:r>
            <w:r>
              <w:rPr>
                <w:noProof/>
              </w:rPr>
              <w:t xml:space="preserve"> </w:t>
            </w:r>
          </w:p>
        </w:tc>
        <w:tc>
          <w:tcPr>
            <w:tcW w:w="2111" w:type="dxa"/>
          </w:tcPr>
          <w:p w:rsidR="0038673A" w:rsidRDefault="0038673A" w:rsidP="001E070C">
            <w:pPr>
              <w:pStyle w:val="ristext"/>
              <w:spacing w:line="276" w:lineRule="auto"/>
              <w:rPr>
                <w:noProof/>
              </w:rPr>
            </w:pPr>
            <w:r>
              <w:rPr>
                <w:noProof/>
              </w:rPr>
              <w:t>0,</w:t>
            </w:r>
            <w:r w:rsidR="00D22C11">
              <w:rPr>
                <w:noProof/>
              </w:rPr>
              <w:t>5</w:t>
            </w:r>
          </w:p>
        </w:tc>
        <w:tc>
          <w:tcPr>
            <w:tcW w:w="2111" w:type="dxa"/>
          </w:tcPr>
          <w:p w:rsidR="0038673A" w:rsidRDefault="0038673A" w:rsidP="001E070C">
            <w:pPr>
              <w:pStyle w:val="ristext"/>
              <w:spacing w:line="276" w:lineRule="auto"/>
              <w:rPr>
                <w:noProof/>
              </w:rPr>
            </w:pPr>
            <w:r>
              <w:rPr>
                <w:noProof/>
              </w:rPr>
              <w:t>0,</w:t>
            </w:r>
            <w:r w:rsidR="00D22C11">
              <w:rPr>
                <w:noProof/>
              </w:rPr>
              <w:t>5</w:t>
            </w:r>
          </w:p>
        </w:tc>
      </w:tr>
      <w:tr w:rsidR="00674AB9" w:rsidTr="00DF7E2B">
        <w:tc>
          <w:tcPr>
            <w:tcW w:w="2758" w:type="dxa"/>
          </w:tcPr>
          <w:p w:rsidR="00674AB9" w:rsidRPr="00674AB9" w:rsidRDefault="00E7641F" w:rsidP="001E070C">
            <w:pPr>
              <w:pStyle w:val="ristext"/>
              <w:spacing w:line="276" w:lineRule="auto"/>
              <w:ind w:firstLine="22"/>
              <w:jc w:val="both"/>
              <w:rPr>
                <w:b/>
                <w:bCs w:val="0"/>
                <w:noProof/>
              </w:rPr>
            </w:pPr>
            <w:r w:rsidRPr="000E3175">
              <w:rPr>
                <w:b/>
                <w:bCs w:val="0"/>
                <w:i/>
                <w:iCs/>
                <w:noProof/>
              </w:rPr>
              <w:t>H</w:t>
            </w:r>
            <w:r>
              <w:rPr>
                <w:b/>
                <w:bCs w:val="0"/>
                <w:i/>
                <w:iCs/>
                <w:noProof/>
                <w:vertAlign w:val="subscript"/>
              </w:rPr>
              <w:t>отвала</w:t>
            </w:r>
            <w:r w:rsidR="00674AB9" w:rsidRPr="00674AB9">
              <w:rPr>
                <w:b/>
                <w:bCs w:val="0"/>
                <w:noProof/>
              </w:rPr>
              <w:t>, м</w:t>
            </w:r>
          </w:p>
        </w:tc>
        <w:tc>
          <w:tcPr>
            <w:tcW w:w="2080" w:type="dxa"/>
          </w:tcPr>
          <w:p w:rsidR="00674AB9" w:rsidRDefault="00674AB9" w:rsidP="001E070C">
            <w:pPr>
              <w:pStyle w:val="ristext"/>
              <w:spacing w:line="276" w:lineRule="auto"/>
              <w:rPr>
                <w:noProof/>
              </w:rPr>
            </w:pPr>
            <w:r>
              <w:rPr>
                <w:noProof/>
              </w:rPr>
              <w:t>48</w:t>
            </w:r>
          </w:p>
        </w:tc>
        <w:tc>
          <w:tcPr>
            <w:tcW w:w="2111" w:type="dxa"/>
          </w:tcPr>
          <w:p w:rsidR="00674AB9" w:rsidRDefault="00674AB9" w:rsidP="001E070C">
            <w:pPr>
              <w:pStyle w:val="ristext"/>
              <w:spacing w:line="276" w:lineRule="auto"/>
              <w:rPr>
                <w:noProof/>
              </w:rPr>
            </w:pPr>
            <w:r>
              <w:rPr>
                <w:noProof/>
              </w:rPr>
              <w:t>62</w:t>
            </w:r>
          </w:p>
        </w:tc>
        <w:tc>
          <w:tcPr>
            <w:tcW w:w="2111" w:type="dxa"/>
          </w:tcPr>
          <w:p w:rsidR="00674AB9" w:rsidRDefault="00674AB9" w:rsidP="001E070C">
            <w:pPr>
              <w:pStyle w:val="ristext"/>
              <w:spacing w:line="276" w:lineRule="auto"/>
              <w:rPr>
                <w:noProof/>
              </w:rPr>
            </w:pPr>
            <w:r>
              <w:rPr>
                <w:noProof/>
              </w:rPr>
              <w:t>74</w:t>
            </w:r>
          </w:p>
        </w:tc>
      </w:tr>
      <w:tr w:rsidR="00FB476B" w:rsidTr="00DF7E2B">
        <w:tc>
          <w:tcPr>
            <w:tcW w:w="2758" w:type="dxa"/>
          </w:tcPr>
          <w:p w:rsidR="00FB476B" w:rsidRPr="00674AB9" w:rsidRDefault="000E3175" w:rsidP="001E070C">
            <w:pPr>
              <w:pStyle w:val="ristext"/>
              <w:spacing w:line="276" w:lineRule="auto"/>
              <w:ind w:firstLine="22"/>
              <w:jc w:val="both"/>
              <w:rPr>
                <w:b/>
                <w:bCs w:val="0"/>
                <w:noProof/>
              </w:rPr>
            </w:pPr>
            <w:r w:rsidRPr="000E3175">
              <w:rPr>
                <w:b/>
                <w:bCs w:val="0"/>
                <w:i/>
                <w:iCs/>
                <w:noProof/>
                <w:lang w:val="en-US"/>
              </w:rPr>
              <w:t>V</w:t>
            </w:r>
            <w:r w:rsidR="00FB476B" w:rsidRPr="00FB476B">
              <w:rPr>
                <w:b/>
                <w:bCs w:val="0"/>
                <w:noProof/>
              </w:rPr>
              <w:t>, млн м³</w:t>
            </w:r>
          </w:p>
        </w:tc>
        <w:tc>
          <w:tcPr>
            <w:tcW w:w="2080" w:type="dxa"/>
          </w:tcPr>
          <w:p w:rsidR="00FB476B" w:rsidRDefault="00FB476B" w:rsidP="001E070C">
            <w:pPr>
              <w:pStyle w:val="ristext"/>
              <w:spacing w:line="276" w:lineRule="auto"/>
              <w:rPr>
                <w:noProof/>
              </w:rPr>
            </w:pPr>
            <w:r w:rsidRPr="00FB476B">
              <w:rPr>
                <w:noProof/>
              </w:rPr>
              <w:t>4.474</w:t>
            </w:r>
          </w:p>
        </w:tc>
        <w:tc>
          <w:tcPr>
            <w:tcW w:w="2111" w:type="dxa"/>
          </w:tcPr>
          <w:p w:rsidR="00FB476B" w:rsidRPr="00FB476B" w:rsidRDefault="00FB476B" w:rsidP="001E070C">
            <w:pPr>
              <w:pStyle w:val="ristext"/>
              <w:spacing w:line="276" w:lineRule="auto"/>
              <w:rPr>
                <w:noProof/>
                <w:lang w:val="en-US"/>
              </w:rPr>
            </w:pPr>
            <w:r w:rsidRPr="00FB476B">
              <w:rPr>
                <w:noProof/>
              </w:rPr>
              <w:t>7.103</w:t>
            </w:r>
          </w:p>
        </w:tc>
        <w:tc>
          <w:tcPr>
            <w:tcW w:w="2111" w:type="dxa"/>
          </w:tcPr>
          <w:p w:rsidR="00FB476B" w:rsidRDefault="00FB476B" w:rsidP="001E070C">
            <w:pPr>
              <w:pStyle w:val="ristext"/>
              <w:spacing w:line="276" w:lineRule="auto"/>
              <w:rPr>
                <w:noProof/>
              </w:rPr>
            </w:pPr>
            <w:r w:rsidRPr="00FB476B">
              <w:rPr>
                <w:noProof/>
              </w:rPr>
              <w:t>11</w:t>
            </w:r>
            <w:r>
              <w:rPr>
                <w:noProof/>
              </w:rPr>
              <w:t>,</w:t>
            </w:r>
            <w:r w:rsidRPr="00FB476B">
              <w:rPr>
                <w:noProof/>
              </w:rPr>
              <w:t>353</w:t>
            </w:r>
          </w:p>
        </w:tc>
      </w:tr>
      <w:tr w:rsidR="00674AB9" w:rsidTr="00DF7E2B">
        <w:tc>
          <w:tcPr>
            <w:tcW w:w="2758" w:type="dxa"/>
          </w:tcPr>
          <w:p w:rsidR="00674AB9" w:rsidRPr="00674AB9" w:rsidRDefault="00866C06" w:rsidP="001E070C">
            <w:pPr>
              <w:pStyle w:val="ristext"/>
              <w:spacing w:line="276" w:lineRule="auto"/>
              <w:ind w:firstLine="0"/>
              <w:jc w:val="both"/>
              <w:rPr>
                <w:b/>
                <w:bCs w:val="0"/>
                <w:noProof/>
              </w:rPr>
            </w:pPr>
            <w:r w:rsidRPr="00866C06">
              <w:rPr>
                <w:b/>
                <w:bCs w:val="0"/>
                <w:i/>
                <w:iCs/>
                <w:noProof/>
              </w:rPr>
              <w:t>M</w:t>
            </w:r>
            <w:r>
              <w:rPr>
                <w:b/>
                <w:bCs w:val="0"/>
                <w:noProof/>
                <w:vertAlign w:val="subscript"/>
              </w:rPr>
              <w:t>отходов</w:t>
            </w:r>
            <w:r w:rsidR="00674AB9" w:rsidRPr="00674AB9">
              <w:rPr>
                <w:b/>
                <w:bCs w:val="0"/>
                <w:noProof/>
              </w:rPr>
              <w:t>, млн.тонн</w:t>
            </w:r>
          </w:p>
        </w:tc>
        <w:tc>
          <w:tcPr>
            <w:tcW w:w="2080" w:type="dxa"/>
          </w:tcPr>
          <w:p w:rsidR="00674AB9" w:rsidRPr="00FB476B" w:rsidRDefault="00DF7E2B" w:rsidP="001E070C">
            <w:pPr>
              <w:pStyle w:val="ristext"/>
              <w:spacing w:line="276" w:lineRule="auto"/>
              <w:rPr>
                <w:noProof/>
                <w:lang w:val="en-US"/>
              </w:rPr>
            </w:pPr>
            <w:r w:rsidRPr="00DF7E2B">
              <w:rPr>
                <w:noProof/>
                <w:lang w:val="en-US"/>
              </w:rPr>
              <w:t>8</w:t>
            </w:r>
            <w:r w:rsidR="002E1296">
              <w:rPr>
                <w:noProof/>
              </w:rPr>
              <w:t>,</w:t>
            </w:r>
            <w:r w:rsidRPr="00DF7E2B">
              <w:rPr>
                <w:noProof/>
                <w:lang w:val="en-US"/>
              </w:rPr>
              <w:t>054</w:t>
            </w:r>
          </w:p>
        </w:tc>
        <w:tc>
          <w:tcPr>
            <w:tcW w:w="2111" w:type="dxa"/>
          </w:tcPr>
          <w:p w:rsidR="00674AB9" w:rsidRPr="00FB476B" w:rsidRDefault="00DF7E2B" w:rsidP="001E070C">
            <w:pPr>
              <w:pStyle w:val="ristext"/>
              <w:spacing w:line="276" w:lineRule="auto"/>
              <w:rPr>
                <w:noProof/>
                <w:lang w:val="en-US"/>
              </w:rPr>
            </w:pPr>
            <w:r w:rsidRPr="00DF7E2B">
              <w:rPr>
                <w:noProof/>
                <w:lang w:val="en-US"/>
              </w:rPr>
              <w:t>12</w:t>
            </w:r>
            <w:r w:rsidR="002E1296">
              <w:rPr>
                <w:noProof/>
              </w:rPr>
              <w:t>,</w:t>
            </w:r>
            <w:r w:rsidRPr="00DF7E2B">
              <w:rPr>
                <w:noProof/>
                <w:lang w:val="en-US"/>
              </w:rPr>
              <w:t>787</w:t>
            </w:r>
          </w:p>
        </w:tc>
        <w:tc>
          <w:tcPr>
            <w:tcW w:w="2111" w:type="dxa"/>
          </w:tcPr>
          <w:p w:rsidR="00674AB9" w:rsidRPr="002E1296" w:rsidRDefault="00DF7E2B" w:rsidP="001E070C">
            <w:pPr>
              <w:pStyle w:val="ristext"/>
              <w:spacing w:line="276" w:lineRule="auto"/>
              <w:rPr>
                <w:noProof/>
              </w:rPr>
            </w:pPr>
            <w:r w:rsidRPr="00DF7E2B">
              <w:rPr>
                <w:noProof/>
                <w:lang w:val="en-US"/>
              </w:rPr>
              <w:t>20</w:t>
            </w:r>
            <w:r w:rsidR="002E1296">
              <w:rPr>
                <w:noProof/>
              </w:rPr>
              <w:t>,</w:t>
            </w:r>
            <w:r w:rsidRPr="00DF7E2B">
              <w:rPr>
                <w:noProof/>
                <w:lang w:val="en-US"/>
              </w:rPr>
              <w:t>436</w:t>
            </w:r>
          </w:p>
        </w:tc>
      </w:tr>
    </w:tbl>
    <w:p w:rsidR="002E1296" w:rsidRDefault="002E1296" w:rsidP="001E070C">
      <w:pPr>
        <w:spacing w:line="276" w:lineRule="auto"/>
        <w:rPr>
          <w:noProof/>
        </w:rPr>
      </w:pPr>
      <w:r>
        <w:rPr>
          <w:noProof/>
        </w:rPr>
        <w:t xml:space="preserve">Данные в таблице имеют обобщенные значения, так как полигон имеет неидельную форму </w:t>
      </w:r>
      <w:r w:rsidR="00797236">
        <w:rPr>
          <w:noProof/>
        </w:rPr>
        <w:t xml:space="preserve">усеченной </w:t>
      </w:r>
      <w:r>
        <w:rPr>
          <w:noProof/>
        </w:rPr>
        <w:t xml:space="preserve">пирамиды. </w:t>
      </w:r>
      <w:r w:rsidR="00825A43">
        <w:rPr>
          <w:noProof/>
        </w:rPr>
        <w:t xml:space="preserve">Методика подсчёта имеет эксперементальный характер. </w:t>
      </w:r>
      <w:r>
        <w:rPr>
          <w:noProof/>
        </w:rPr>
        <w:t>С открытых спутн</w:t>
      </w:r>
      <w:r w:rsidR="00797236">
        <w:rPr>
          <w:noProof/>
        </w:rPr>
        <w:t>и</w:t>
      </w:r>
      <w:r>
        <w:rPr>
          <w:noProof/>
        </w:rPr>
        <w:t>ковых данных достаточно сложно определить какую форму принимает свалка</w:t>
      </w:r>
      <w:r w:rsidR="00797236">
        <w:rPr>
          <w:noProof/>
        </w:rPr>
        <w:t>.</w:t>
      </w:r>
      <w:r w:rsidR="0086658D">
        <w:rPr>
          <w:noProof/>
        </w:rPr>
        <w:t xml:space="preserve"> Снимки в интернете также не дают полную картину</w:t>
      </w:r>
      <w:r w:rsidR="00E7641F">
        <w:rPr>
          <w:noProof/>
        </w:rPr>
        <w:t>.</w:t>
      </w:r>
      <w:r>
        <w:rPr>
          <w:noProof/>
        </w:rPr>
        <w:t xml:space="preserve"> Тр</w:t>
      </w:r>
      <w:r w:rsidR="0086658D">
        <w:rPr>
          <w:noProof/>
        </w:rPr>
        <w:t>е</w:t>
      </w:r>
      <w:r>
        <w:rPr>
          <w:noProof/>
        </w:rPr>
        <w:t>б</w:t>
      </w:r>
      <w:r w:rsidR="0086658D">
        <w:rPr>
          <w:noProof/>
        </w:rPr>
        <w:t>уются</w:t>
      </w:r>
      <w:r>
        <w:rPr>
          <w:noProof/>
        </w:rPr>
        <w:t xml:space="preserve"> данные в более высоком разрешении. Например</w:t>
      </w:r>
      <w:r w:rsidR="00CD3E76" w:rsidRPr="00E7641F">
        <w:rPr>
          <w:noProof/>
        </w:rPr>
        <w:t xml:space="preserve">, </w:t>
      </w:r>
      <w:r w:rsidR="00CD6AFD">
        <w:rPr>
          <w:noProof/>
        </w:rPr>
        <w:t>с Б</w:t>
      </w:r>
      <w:r>
        <w:rPr>
          <w:noProof/>
        </w:rPr>
        <w:t>ЛА</w:t>
      </w:r>
      <w:r w:rsidR="00CD3E76" w:rsidRPr="00CD3E76">
        <w:rPr>
          <w:noProof/>
        </w:rPr>
        <w:t>.</w:t>
      </w:r>
      <w:r w:rsidR="00B05BD7">
        <w:rPr>
          <w:noProof/>
        </w:rPr>
        <w:t xml:space="preserve"> </w:t>
      </w:r>
      <w:r>
        <w:rPr>
          <w:noProof/>
        </w:rPr>
        <w:t xml:space="preserve">Но значения хорошо показывают увелечиние объема </w:t>
      </w:r>
      <w:r w:rsidR="00E7641F">
        <w:rPr>
          <w:noProof/>
        </w:rPr>
        <w:t>полигона</w:t>
      </w:r>
      <w:r>
        <w:rPr>
          <w:noProof/>
        </w:rPr>
        <w:t>.</w:t>
      </w:r>
      <w:r w:rsidR="00B05BD7">
        <w:rPr>
          <w:noProof/>
        </w:rPr>
        <w:t xml:space="preserve"> Также стоит учитывать, что средний показатель плотности ТКО может отличатьтся из-за разного рода отходов.</w:t>
      </w:r>
      <w:r w:rsidR="00825A43">
        <w:rPr>
          <w:noProof/>
        </w:rPr>
        <w:t xml:space="preserve"> </w:t>
      </w:r>
    </w:p>
    <w:p w:rsidR="00DF7E2B" w:rsidRDefault="00DF7E2B" w:rsidP="001E070C">
      <w:pPr>
        <w:pStyle w:val="MiniZagl0"/>
        <w:spacing w:line="276" w:lineRule="auto"/>
        <w:rPr>
          <w:noProof/>
        </w:rPr>
      </w:pPr>
      <w:r w:rsidRPr="00DF7E2B">
        <w:rPr>
          <w:noProof/>
        </w:rPr>
        <w:t>Экологическое воздействи</w:t>
      </w:r>
      <w:r w:rsidR="00797236">
        <w:rPr>
          <w:noProof/>
        </w:rPr>
        <w:t>я полигона</w:t>
      </w:r>
    </w:p>
    <w:p w:rsidR="00DF7E2B" w:rsidRDefault="00DF7E2B" w:rsidP="001E070C">
      <w:pPr>
        <w:spacing w:line="276" w:lineRule="auto"/>
        <w:rPr>
          <w:noProof/>
        </w:rPr>
      </w:pPr>
      <w:r w:rsidRPr="00DF7E2B">
        <w:rPr>
          <w:noProof/>
        </w:rPr>
        <w:t xml:space="preserve">Рост объёма свалки «Новый Свет» оказывает значительное экологическое воздействие на окружающую среду. Увеличение объёма отходов с </w:t>
      </w:r>
      <w:r w:rsidR="00DA2028" w:rsidRPr="00DA2028">
        <w:rPr>
          <w:noProof/>
        </w:rPr>
        <w:t>8</w:t>
      </w:r>
      <w:r w:rsidR="00DA2028">
        <w:rPr>
          <w:noProof/>
        </w:rPr>
        <w:t>,</w:t>
      </w:r>
      <w:r w:rsidR="00DA2028" w:rsidRPr="00DA2028">
        <w:rPr>
          <w:noProof/>
        </w:rPr>
        <w:t>054</w:t>
      </w:r>
      <w:r w:rsidR="00DA2028">
        <w:rPr>
          <w:noProof/>
        </w:rPr>
        <w:t xml:space="preserve"> </w:t>
      </w:r>
      <w:r w:rsidRPr="00DF7E2B">
        <w:rPr>
          <w:noProof/>
        </w:rPr>
        <w:t xml:space="preserve">млн м³ (2018) до </w:t>
      </w:r>
      <w:r w:rsidR="00DA2028" w:rsidRPr="00DA2028">
        <w:rPr>
          <w:noProof/>
        </w:rPr>
        <w:t>20</w:t>
      </w:r>
      <w:r w:rsidR="00DA2028">
        <w:rPr>
          <w:noProof/>
        </w:rPr>
        <w:t>,</w:t>
      </w:r>
      <w:r w:rsidR="00DA2028" w:rsidRPr="00DA2028">
        <w:rPr>
          <w:noProof/>
        </w:rPr>
        <w:t>436</w:t>
      </w:r>
      <w:r w:rsidR="00DA2028">
        <w:rPr>
          <w:noProof/>
        </w:rPr>
        <w:t xml:space="preserve"> </w:t>
      </w:r>
      <w:r w:rsidRPr="00DF7E2B">
        <w:rPr>
          <w:noProof/>
        </w:rPr>
        <w:t>млн м³ (2024) приводит к усилению выделения фильтрата — токсичной жидкости, образующейся при разложении отходов, которая загрязняет грунтовые воды, поверхностные водоёмы и почву в радиусе до 500–1000 м от полигона. Фильтрат содержит аммоний, нитраты, тяжёлые металлы и органические соединения, что классифицируется как «чрезвычайно опасное загрязнение»</w:t>
      </w:r>
      <w:r>
        <w:rPr>
          <w:noProof/>
        </w:rPr>
        <w:t>.</w:t>
      </w:r>
    </w:p>
    <w:p w:rsidR="00DA2028" w:rsidRPr="00DA2028" w:rsidRDefault="00DA2028" w:rsidP="001E070C">
      <w:pPr>
        <w:spacing w:line="276" w:lineRule="auto"/>
        <w:rPr>
          <w:noProof/>
        </w:rPr>
      </w:pPr>
      <w:r w:rsidRPr="00DA2028">
        <w:rPr>
          <w:noProof/>
        </w:rPr>
        <w:t>Оценка уровня загрязнения полигона «Новый Свет» осуществляется на основе косвенных данных, включая объём отходов, жалобы местных жителей и результаты частных экологических экспертиз. Достоверные индексы загрязнения (например, ИЗА для воздуха, ИЗП для почвы, ИЗВ для воды) за каждый год в открытых источниках отсутствуют. Однако можно выделить ключевые этапы развития ситуации:</w:t>
      </w:r>
    </w:p>
    <w:p w:rsidR="00CD3E76" w:rsidRDefault="00DA2028" w:rsidP="001E070C">
      <w:pPr>
        <w:pStyle w:val="ListNEW"/>
        <w:spacing w:line="276" w:lineRule="auto"/>
      </w:pPr>
      <w:r w:rsidRPr="00DA2028">
        <w:rPr>
          <w:b/>
          <w:bCs/>
        </w:rPr>
        <w:t>2001 год</w:t>
      </w:r>
      <w:r w:rsidRPr="00DA2028">
        <w:t xml:space="preserve"> – запуск полигона для приёма мусора из Гатчины. Первон</w:t>
      </w:r>
      <w:r w:rsidRPr="00DA2028">
        <w:t>а</w:t>
      </w:r>
      <w:r w:rsidRPr="00DA2028">
        <w:t>чально планировалось, что он будет функционировать 20 лет, а выс</w:t>
      </w:r>
      <w:r w:rsidRPr="00DA2028">
        <w:t>о</w:t>
      </w:r>
      <w:r w:rsidRPr="00DA2028">
        <w:t>та мусорного отвала не превысит 22,5 метра. Однако технологии п</w:t>
      </w:r>
      <w:r w:rsidRPr="00DA2028">
        <w:t>е</w:t>
      </w:r>
      <w:r w:rsidRPr="00DA2028">
        <w:t>реработки отходов регулярно нарушались, что вызывало многочи</w:t>
      </w:r>
      <w:r w:rsidRPr="00DA2028">
        <w:t>с</w:t>
      </w:r>
      <w:r w:rsidRPr="00DA2028">
        <w:t>ленные жалобы местных жителей на неприя</w:t>
      </w:r>
      <w:r w:rsidRPr="00DA2028">
        <w:t>т</w:t>
      </w:r>
      <w:r w:rsidRPr="00DA2028">
        <w:t>ные запахи</w:t>
      </w:r>
      <w:r w:rsidR="00310A4C" w:rsidRPr="00310A4C">
        <w:t xml:space="preserve"> </w:t>
      </w:r>
      <w:r w:rsidR="00546FF1" w:rsidRPr="00DA2028">
        <w:rPr>
          <w:noProof/>
        </w:rPr>
        <w:t>[</w:t>
      </w:r>
      <w:r w:rsidR="00744A83">
        <w:rPr>
          <w:noProof/>
        </w:rPr>
        <w:t>13</w:t>
      </w:r>
      <w:r w:rsidR="00546FF1" w:rsidRPr="00DA2028">
        <w:rPr>
          <w:noProof/>
        </w:rPr>
        <w:t>]</w:t>
      </w:r>
      <w:r w:rsidR="00CD3E76">
        <w:rPr>
          <w:noProof/>
        </w:rPr>
        <w:t>.</w:t>
      </w:r>
    </w:p>
    <w:p w:rsidR="00DA2028" w:rsidRPr="00DA2028" w:rsidRDefault="00DA2028" w:rsidP="001E070C">
      <w:pPr>
        <w:pStyle w:val="ListNEW"/>
        <w:spacing w:line="276" w:lineRule="auto"/>
      </w:pPr>
      <w:r w:rsidRPr="00DA2028">
        <w:rPr>
          <w:b/>
          <w:bCs/>
        </w:rPr>
        <w:t>2013 год</w:t>
      </w:r>
      <w:r w:rsidRPr="00DA2028">
        <w:t xml:space="preserve"> – полигон получил лицензию на размещение отходов 3 и 4 класса опасности, включая строительный мусор, шины и м</w:t>
      </w:r>
      <w:r w:rsidRPr="00DA2028">
        <w:t>е</w:t>
      </w:r>
      <w:r w:rsidRPr="00DA2028">
        <w:t>бель.</w:t>
      </w:r>
    </w:p>
    <w:p w:rsidR="0089166F" w:rsidRDefault="00DA2028" w:rsidP="001E070C">
      <w:pPr>
        <w:pStyle w:val="ListNEW"/>
        <w:spacing w:line="276" w:lineRule="auto"/>
      </w:pPr>
      <w:r w:rsidRPr="00DA2028">
        <w:rPr>
          <w:b/>
          <w:bCs/>
        </w:rPr>
        <w:t>2015 год</w:t>
      </w:r>
      <w:r w:rsidRPr="00DA2028">
        <w:t xml:space="preserve"> – была </w:t>
      </w:r>
      <w:r w:rsidR="00451BD6">
        <w:t>введена</w:t>
      </w:r>
      <w:r w:rsidRPr="00DA2028">
        <w:t xml:space="preserve"> станци</w:t>
      </w:r>
      <w:r w:rsidR="00451BD6">
        <w:t xml:space="preserve">я </w:t>
      </w:r>
      <w:r w:rsidRPr="00DA2028">
        <w:t>дегазации.</w:t>
      </w:r>
      <w:r w:rsidR="00E7641F">
        <w:t xml:space="preserve"> </w:t>
      </w:r>
    </w:p>
    <w:p w:rsidR="0089166F" w:rsidRDefault="00DA2028" w:rsidP="001E070C">
      <w:pPr>
        <w:pStyle w:val="ListNEW"/>
        <w:spacing w:line="276" w:lineRule="auto"/>
      </w:pPr>
      <w:r w:rsidRPr="00DA2028">
        <w:rPr>
          <w:b/>
          <w:bCs/>
        </w:rPr>
        <w:lastRenderedPageBreak/>
        <w:t>2016 год</w:t>
      </w:r>
      <w:r w:rsidRPr="00DA2028">
        <w:t xml:space="preserve"> – государственная экспертиза зафиксировала перегрузку п</w:t>
      </w:r>
      <w:r w:rsidRPr="00DA2028">
        <w:t>о</w:t>
      </w:r>
      <w:r w:rsidRPr="00DA2028">
        <w:t xml:space="preserve">лигона: высота мусорного отвала достигла 39 </w:t>
      </w:r>
      <w:r w:rsidR="00451BD6" w:rsidRPr="00DA2028">
        <w:t>метров</w:t>
      </w:r>
      <w:r w:rsidR="00451BD6">
        <w:t xml:space="preserve"> (</w:t>
      </w:r>
      <w:r w:rsidR="00E7641F">
        <w:t>превышение проектной отметки на 16,5 метров)</w:t>
      </w:r>
      <w:r w:rsidRPr="00DA2028">
        <w:t>. В связи с нехваткой альтернати</w:t>
      </w:r>
      <w:r w:rsidRPr="00DA2028">
        <w:t>в</w:t>
      </w:r>
      <w:r w:rsidRPr="00DA2028">
        <w:t>ных мест для утилизации отходов было принято решение о повыш</w:t>
      </w:r>
      <w:r w:rsidRPr="00DA2028">
        <w:t>е</w:t>
      </w:r>
      <w:r w:rsidRPr="00DA2028">
        <w:t>нии предельной высоты свалки до 71,5 метра.</w:t>
      </w:r>
    </w:p>
    <w:p w:rsidR="00B20807" w:rsidRDefault="00DA2028" w:rsidP="001E070C">
      <w:pPr>
        <w:pStyle w:val="ListNEW"/>
        <w:spacing w:line="276" w:lineRule="auto"/>
      </w:pPr>
      <w:r w:rsidRPr="00DA2028">
        <w:rPr>
          <w:b/>
          <w:bCs/>
        </w:rPr>
        <w:t>2018 год</w:t>
      </w:r>
      <w:r w:rsidRPr="00DA2028">
        <w:t xml:space="preserve"> – спутниковые снимки зафиксировали высоту свалки на уровне 48 </w:t>
      </w:r>
      <w:r w:rsidR="003847E0" w:rsidRPr="00DA2028">
        <w:t>метров</w:t>
      </w:r>
      <w:r w:rsidR="003847E0">
        <w:t xml:space="preserve"> (</w:t>
      </w:r>
      <w:r w:rsidR="00187374">
        <w:t>не превышает проектной)</w:t>
      </w:r>
      <w:r w:rsidRPr="00DA2028">
        <w:t>. Зимние снимки показ</w:t>
      </w:r>
      <w:r w:rsidRPr="00DA2028">
        <w:t>а</w:t>
      </w:r>
      <w:r w:rsidRPr="00DA2028">
        <w:t>ли, что снег не покрывает свалку полностью из-за тепловыделения химических реакций внутри мусорных масс, что приводит к его та</w:t>
      </w:r>
      <w:r w:rsidRPr="00DA2028">
        <w:t>я</w:t>
      </w:r>
      <w:r w:rsidRPr="00DA2028">
        <w:t>нию.</w:t>
      </w:r>
      <w:r w:rsidR="00866C06" w:rsidRPr="00866C06">
        <w:t xml:space="preserve"> </w:t>
      </w:r>
      <w:r w:rsidR="00866C06">
        <w:t xml:space="preserve">Из экспертиз </w:t>
      </w:r>
      <w:r w:rsidR="00866C06" w:rsidRPr="00866C06">
        <w:t xml:space="preserve">атмосферного воздуха </w:t>
      </w:r>
      <w:r w:rsidR="00866C06">
        <w:t xml:space="preserve">проводимой самой ПТБО </w:t>
      </w:r>
      <w:r w:rsidR="00866C06" w:rsidRPr="00866C06">
        <w:t>значения показателей качества атмосферного воздуха по результатам производственного экологического м</w:t>
      </w:r>
      <w:r w:rsidR="00866C06" w:rsidRPr="00866C06">
        <w:t>о</w:t>
      </w:r>
      <w:r w:rsidR="00866C06" w:rsidRPr="00866C06">
        <w:t>ниторинга за период с 2015 по 2018 год не превышают устано</w:t>
      </w:r>
      <w:r w:rsidR="00866C06" w:rsidRPr="00866C06">
        <w:t>в</w:t>
      </w:r>
      <w:r w:rsidR="00866C06" w:rsidRPr="00866C06">
        <w:t>ленных нормативов</w:t>
      </w:r>
      <w:r w:rsidR="00866C06">
        <w:t>.</w:t>
      </w:r>
    </w:p>
    <w:p w:rsidR="0089166F" w:rsidRDefault="00DA2028" w:rsidP="00F13B48">
      <w:pPr>
        <w:pStyle w:val="ListNEW"/>
      </w:pPr>
      <w:r w:rsidRPr="00F13B48">
        <w:rPr>
          <w:b/>
          <w:bCs/>
        </w:rPr>
        <w:t>2022 год</w:t>
      </w:r>
      <w:r w:rsidRPr="00DA2028">
        <w:t xml:space="preserve"> – </w:t>
      </w:r>
      <w:r w:rsidR="00F13B48" w:rsidRPr="00F13B48">
        <w:t>ориентировочные данные, полученные из неофиц</w:t>
      </w:r>
      <w:r w:rsidR="00F13B48" w:rsidRPr="00F13B48">
        <w:t>и</w:t>
      </w:r>
      <w:r w:rsidR="00F13B48" w:rsidRPr="00F13B48">
        <w:t>ального источника (видео на платформе Rutube), указывают на высоту пол</w:t>
      </w:r>
      <w:r w:rsidR="00F13B48" w:rsidRPr="00F13B48">
        <w:t>и</w:t>
      </w:r>
      <w:r w:rsidR="00F13B48" w:rsidRPr="00F13B48">
        <w:t>гона около 60 метров. В то же время, расчёты, в</w:t>
      </w:r>
      <w:r w:rsidR="00F13B48" w:rsidRPr="00F13B48">
        <w:t>ы</w:t>
      </w:r>
      <w:r w:rsidR="00F13B48" w:rsidRPr="00F13B48">
        <w:t>полненные в рамках данной работы на основе спутниковых да</w:t>
      </w:r>
      <w:r w:rsidR="00F13B48" w:rsidRPr="00F13B48">
        <w:t>н</w:t>
      </w:r>
      <w:r w:rsidR="00F13B48" w:rsidRPr="00F13B48">
        <w:t xml:space="preserve">ных, </w:t>
      </w:r>
      <w:r w:rsidR="00F13B48">
        <w:t xml:space="preserve">показали высоту в 62 метра. </w:t>
      </w:r>
      <w:r w:rsidRPr="00DA2028">
        <w:t>В октябре 2022 года произошёл крупный обвал, причиной к</w:t>
      </w:r>
      <w:r w:rsidRPr="00DA2028">
        <w:t>о</w:t>
      </w:r>
      <w:r w:rsidRPr="00DA2028">
        <w:t>торого стало нарушение технологий складирования отходов. Частные экспертизы выявили превышение уровня сероводорода и диоксида азота в воздухе в 1,5 раза на расстоянии 5 км от полигона. В буферной зоне было зафиксировано содержание фенола в концентрации 5,3 мг/м³</w:t>
      </w:r>
      <w:r w:rsidR="00310A4C" w:rsidRPr="00310A4C">
        <w:t xml:space="preserve"> </w:t>
      </w:r>
      <w:r w:rsidRPr="00DA2028">
        <w:t>[</w:t>
      </w:r>
      <w:r w:rsidR="00744A83">
        <w:t>13</w:t>
      </w:r>
      <w:r w:rsidRPr="00310A4C">
        <w:t>]</w:t>
      </w:r>
      <w:r w:rsidRPr="00DA2028">
        <w:t>, что превышает норму примерно в 300 раз. Росприродна</w:t>
      </w:r>
      <w:r w:rsidRPr="00DA2028">
        <w:t>д</w:t>
      </w:r>
      <w:r w:rsidRPr="00DA2028">
        <w:t>зор также выявил превышение предельно допустимых концентраций загрязняющих веществ в посёлке Новый Свет</w:t>
      </w:r>
      <w:r w:rsidR="00310A4C" w:rsidRPr="00310A4C">
        <w:t xml:space="preserve"> [</w:t>
      </w:r>
      <w:r w:rsidR="00744A83" w:rsidRPr="00744A83">
        <w:t>12</w:t>
      </w:r>
      <w:r w:rsidR="00310A4C" w:rsidRPr="00310A4C">
        <w:t>]</w:t>
      </w:r>
      <w:r w:rsidRPr="00DA2028">
        <w:t>.</w:t>
      </w:r>
    </w:p>
    <w:p w:rsidR="00310A4C" w:rsidRPr="00310A4C" w:rsidRDefault="00310A4C" w:rsidP="001E070C">
      <w:pPr>
        <w:pStyle w:val="ListNEW"/>
        <w:spacing w:line="276" w:lineRule="auto"/>
      </w:pPr>
      <w:r w:rsidRPr="00310A4C">
        <w:rPr>
          <w:b/>
          <w:bCs/>
        </w:rPr>
        <w:t>2024 год</w:t>
      </w:r>
      <w:r w:rsidRPr="00310A4C">
        <w:t xml:space="preserve"> – спутниковые данные показали, что высота свалки до</w:t>
      </w:r>
      <w:r w:rsidRPr="00310A4C">
        <w:t>с</w:t>
      </w:r>
      <w:r w:rsidRPr="00310A4C">
        <w:t xml:space="preserve">тигла 74 </w:t>
      </w:r>
      <w:r w:rsidR="00187374" w:rsidRPr="00310A4C">
        <w:t>метров</w:t>
      </w:r>
      <w:r w:rsidR="00187374">
        <w:t xml:space="preserve"> (превышение проектной)</w:t>
      </w:r>
      <w:r w:rsidRPr="00310A4C">
        <w:t xml:space="preserve">, превысив ранее установленный предел. </w:t>
      </w:r>
      <w:r w:rsidR="00A8429D">
        <w:t xml:space="preserve">Площадь полигона не вышла за пределы оф.данных. </w:t>
      </w:r>
      <w:r w:rsidRPr="00310A4C">
        <w:t>Масса отходов оценивается примерно в 20 млн тонн, что увеличивает риск проседания грунта, мусорных лавин и усиленных выбросов метана, особенно в условиях болотистой мес</w:t>
      </w:r>
      <w:r w:rsidRPr="00310A4C">
        <w:t>т</w:t>
      </w:r>
      <w:r w:rsidRPr="00310A4C">
        <w:t>ности Ленинградской области.</w:t>
      </w:r>
    </w:p>
    <w:p w:rsidR="00DF7E2B" w:rsidRDefault="00DF7E2B" w:rsidP="001E070C">
      <w:pPr>
        <w:spacing w:line="276" w:lineRule="auto"/>
        <w:rPr>
          <w:noProof/>
        </w:rPr>
      </w:pPr>
      <w:r w:rsidRPr="00DF7E2B">
        <w:rPr>
          <w:noProof/>
        </w:rPr>
        <w:t xml:space="preserve">Для точной оценки </w:t>
      </w:r>
      <w:r w:rsidR="00B20807">
        <w:rPr>
          <w:noProof/>
        </w:rPr>
        <w:t>загр</w:t>
      </w:r>
      <w:r w:rsidR="007D13C0">
        <w:rPr>
          <w:noProof/>
        </w:rPr>
        <w:t>я</w:t>
      </w:r>
      <w:r w:rsidR="00B20807">
        <w:rPr>
          <w:noProof/>
        </w:rPr>
        <w:t>знения</w:t>
      </w:r>
      <w:r w:rsidR="007D13C0">
        <w:rPr>
          <w:noProof/>
        </w:rPr>
        <w:t>и и превышения предельно дпустимых концентраций</w:t>
      </w:r>
      <w:r w:rsidR="00B20807">
        <w:rPr>
          <w:noProof/>
        </w:rPr>
        <w:t xml:space="preserve"> </w:t>
      </w:r>
      <w:r w:rsidRPr="00DF7E2B">
        <w:rPr>
          <w:noProof/>
        </w:rPr>
        <w:t>требуются данные мониторинга</w:t>
      </w:r>
      <w:r w:rsidR="007D13C0">
        <w:rPr>
          <w:noProof/>
        </w:rPr>
        <w:t xml:space="preserve"> профильных ведомств</w:t>
      </w:r>
      <w:r w:rsidRPr="00DF7E2B">
        <w:rPr>
          <w:noProof/>
        </w:rPr>
        <w:t xml:space="preserve"> Росгидромета, Росприроднадзора или экологических организаций, но динамика </w:t>
      </w:r>
      <w:r w:rsidR="007D13C0">
        <w:rPr>
          <w:noProof/>
        </w:rPr>
        <w:t xml:space="preserve">роста </w:t>
      </w:r>
      <w:r w:rsidRPr="00DF7E2B">
        <w:rPr>
          <w:noProof/>
        </w:rPr>
        <w:t>объёма и высоты свалки свидетельствует о прогрессирующем загрязнении</w:t>
      </w:r>
      <w:r w:rsidR="007D13C0">
        <w:rPr>
          <w:noProof/>
        </w:rPr>
        <w:t xml:space="preserve"> и ухудшении ситуации от года к году и без точных проведённых анализов</w:t>
      </w:r>
      <w:r w:rsidRPr="00DF7E2B">
        <w:rPr>
          <w:noProof/>
        </w:rPr>
        <w:t>.</w:t>
      </w:r>
    </w:p>
    <w:p w:rsidR="00310A4C" w:rsidRPr="00310A4C" w:rsidRDefault="00310A4C" w:rsidP="001E070C">
      <w:pPr>
        <w:spacing w:line="276" w:lineRule="auto"/>
        <w:rPr>
          <w:noProof/>
        </w:rPr>
      </w:pPr>
      <w:r w:rsidRPr="00310A4C">
        <w:rPr>
          <w:noProof/>
        </w:rPr>
        <w:t>С 1 апреля</w:t>
      </w:r>
      <w:r w:rsidR="00CD6AFD">
        <w:rPr>
          <w:noProof/>
        </w:rPr>
        <w:t xml:space="preserve"> 2024 года полигон ТБО прекратил</w:t>
      </w:r>
      <w:r w:rsidRPr="00310A4C">
        <w:rPr>
          <w:noProof/>
        </w:rPr>
        <w:t xml:space="preserve"> приём отходов из Ленинградской области, что </w:t>
      </w:r>
      <w:r w:rsidR="007D13C0">
        <w:rPr>
          <w:noProof/>
        </w:rPr>
        <w:t xml:space="preserve">частично </w:t>
      </w:r>
      <w:r w:rsidRPr="00310A4C">
        <w:rPr>
          <w:noProof/>
        </w:rPr>
        <w:t>снизи</w:t>
      </w:r>
      <w:r w:rsidR="00CD6AFD">
        <w:rPr>
          <w:noProof/>
        </w:rPr>
        <w:t>ло</w:t>
      </w:r>
      <w:r w:rsidRPr="00310A4C">
        <w:rPr>
          <w:noProof/>
        </w:rPr>
        <w:t xml:space="preserve"> экологическую нагрузку на </w:t>
      </w:r>
      <w:r w:rsidRPr="00310A4C">
        <w:rPr>
          <w:noProof/>
        </w:rPr>
        <w:lastRenderedPageBreak/>
        <w:t>Гатчинский район. Однако, по данным агентства новостей АБН24, полигон не будет закрыт до 2030 года[</w:t>
      </w:r>
      <w:r w:rsidR="00744A83">
        <w:rPr>
          <w:noProof/>
        </w:rPr>
        <w:t>14</w:t>
      </w:r>
      <w:r w:rsidRPr="00310A4C">
        <w:rPr>
          <w:noProof/>
        </w:rPr>
        <w:t>]. В течение этого времени планируется строительство сортировочных центров для улучшения ситуации с утилизацией твёрдых коммунальных отходов (ТКО).</w:t>
      </w:r>
    </w:p>
    <w:p w:rsidR="00DF7E2B" w:rsidRDefault="009F3578" w:rsidP="001E070C">
      <w:pPr>
        <w:pStyle w:val="MiniZagl0"/>
        <w:spacing w:line="276" w:lineRule="auto"/>
      </w:pPr>
      <w:r>
        <w:t>Заключение</w:t>
      </w:r>
    </w:p>
    <w:p w:rsidR="00724A2E" w:rsidRPr="00724A2E" w:rsidRDefault="00724A2E" w:rsidP="00724A2E">
      <w:pPr>
        <w:spacing w:line="276" w:lineRule="auto"/>
      </w:pPr>
      <w:r w:rsidRPr="00724A2E">
        <w:t>Свалка «Новый Свет — Эко» демонстрирует, как неконтролируемый рост отходов может привести к экологической катастрофе. Современные мет</w:t>
      </w:r>
      <w:r w:rsidRPr="00724A2E">
        <w:t>о</w:t>
      </w:r>
      <w:r w:rsidRPr="00724A2E">
        <w:t>ды дистанционного зондирования Земли позволяют проводить предварител</w:t>
      </w:r>
      <w:r w:rsidRPr="00724A2E">
        <w:t>ь</w:t>
      </w:r>
      <w:r w:rsidRPr="00724A2E">
        <w:t>ную оценку объёмов ТКО на основе спутниковых снимков, включая определ</w:t>
      </w:r>
      <w:r w:rsidRPr="00724A2E">
        <w:t>е</w:t>
      </w:r>
      <w:r w:rsidRPr="00724A2E">
        <w:t>ние площади свалки и её высоты с использованием упрощённых геометрич</w:t>
      </w:r>
      <w:r w:rsidRPr="00724A2E">
        <w:t>е</w:t>
      </w:r>
      <w:r w:rsidRPr="00724A2E">
        <w:t>ских моделей, таких как формула усечённой пирамиды. Однако такие расчёты имеют приближённый характер из-за ограничений открытых данных, включая низкое разрешение снимков (например, Sentinel-2, Landsat</w:t>
      </w:r>
      <w:r w:rsidR="007E378D">
        <w:t xml:space="preserve"> 7</w:t>
      </w:r>
      <w:r w:rsidR="007E378D" w:rsidRPr="007E378D">
        <w:t>/8</w:t>
      </w:r>
      <w:r w:rsidRPr="00724A2E">
        <w:t>) и неточность косвенных методов оценки высоты. Тем не менее, даже предварительные ра</w:t>
      </w:r>
      <w:r w:rsidRPr="00724A2E">
        <w:t>с</w:t>
      </w:r>
      <w:r w:rsidRPr="00724A2E">
        <w:t>чёты площади (до 60 га с учётом буферной зоны) и объёма (около 20 млн</w:t>
      </w:r>
      <w:r w:rsidR="007E378D" w:rsidRPr="007E378D">
        <w:t>.</w:t>
      </w:r>
      <w:r w:rsidRPr="00724A2E">
        <w:t xml:space="preserve"> м³) наглядно демонстрируют масштабы проблемы.</w:t>
      </w:r>
    </w:p>
    <w:p w:rsidR="001E2724" w:rsidRPr="00187374" w:rsidRDefault="00724A2E" w:rsidP="00724A2E">
      <w:pPr>
        <w:spacing w:line="276" w:lineRule="auto"/>
      </w:pPr>
      <w:r w:rsidRPr="00724A2E">
        <w:t>Для точной оценки загрязнения по годам требуются данные монит</w:t>
      </w:r>
      <w:r w:rsidRPr="00724A2E">
        <w:t>о</w:t>
      </w:r>
      <w:r w:rsidRPr="00724A2E">
        <w:t>ринга, отличные от открытых спутниковых снимков, такие как лидарные данные, 3D-модели, созданные с помощью дронов, или наземные измер</w:t>
      </w:r>
      <w:r w:rsidRPr="00724A2E">
        <w:t>е</w:t>
      </w:r>
      <w:r w:rsidR="007E378D">
        <w:t>ния</w:t>
      </w:r>
      <w:r w:rsidR="007E378D" w:rsidRPr="007E378D">
        <w:t xml:space="preserve">? </w:t>
      </w:r>
      <w:r w:rsidR="007E378D">
        <w:t>Что может быть рассмотрено авторами в будущих работах.</w:t>
      </w:r>
      <w:r w:rsidRPr="00724A2E">
        <w:t xml:space="preserve"> Однако даже приближённые расчёты подтверждают необходимость срочного закрытия и рекультивации п</w:t>
      </w:r>
      <w:r w:rsidRPr="00724A2E">
        <w:t>о</w:t>
      </w:r>
      <w:r w:rsidRPr="00724A2E">
        <w:t>лигона, которая, согласно текущим планам, не предвидится ещё в течение 5 лет</w:t>
      </w:r>
      <w:r w:rsidR="00797236">
        <w:t xml:space="preserve">. </w:t>
      </w:r>
    </w:p>
    <w:p w:rsidR="002B4881" w:rsidRDefault="00767D45" w:rsidP="00721457">
      <w:pPr>
        <w:pStyle w:val="MiniZagl0"/>
        <w:jc w:val="center"/>
      </w:pPr>
      <w:r>
        <w:t>С</w:t>
      </w:r>
      <w:r w:rsidR="002B4881" w:rsidRPr="00AE50D1">
        <w:t>писок</w:t>
      </w:r>
      <w:r>
        <w:t xml:space="preserve"> использованных источников</w:t>
      </w:r>
    </w:p>
    <w:p w:rsidR="000C0FA9" w:rsidRDefault="00E759D1" w:rsidP="00546FF1">
      <w:pPr>
        <w:pStyle w:val="ListMain0"/>
      </w:pPr>
      <w:r w:rsidRPr="00E759D1">
        <w:t>АБН 24</w:t>
      </w:r>
      <w:r w:rsidR="000E3175" w:rsidRPr="000E3175">
        <w:t xml:space="preserve">. </w:t>
      </w:r>
      <w:r w:rsidRPr="00E759D1">
        <w:t>Работа без экологической документации может стоить пол</w:t>
      </w:r>
      <w:r w:rsidRPr="00E759D1">
        <w:t>и</w:t>
      </w:r>
      <w:r w:rsidRPr="00E759D1">
        <w:t xml:space="preserve">гону «Новый Свет – ЭКО» 700 миллионов рублей. </w:t>
      </w:r>
      <w:r w:rsidRPr="00852F0B">
        <w:t>[</w:t>
      </w:r>
      <w:r>
        <w:t>Электронный ресурс</w:t>
      </w:r>
      <w:r w:rsidRPr="00852F0B">
        <w:t>]</w:t>
      </w:r>
      <w:r>
        <w:t xml:space="preserve">. </w:t>
      </w:r>
      <w:r>
        <w:rPr>
          <w:lang w:val="en-US"/>
        </w:rPr>
        <w:t>URL</w:t>
      </w:r>
      <w:r w:rsidRPr="00852F0B">
        <w:t xml:space="preserve">: </w:t>
      </w:r>
      <w:r w:rsidR="00C3649D" w:rsidRPr="007E7B97">
        <w:rPr>
          <w:lang w:val="en-US"/>
        </w:rPr>
        <w:t>https</w:t>
      </w:r>
      <w:r w:rsidR="00C3649D" w:rsidRPr="007E7B97">
        <w:t>://</w:t>
      </w:r>
      <w:r w:rsidR="00C3649D" w:rsidRPr="007E7B97">
        <w:rPr>
          <w:lang w:val="en-US"/>
        </w:rPr>
        <w:t>abnews</w:t>
      </w:r>
      <w:r w:rsidR="00C3649D" w:rsidRPr="007E7B97">
        <w:t>.</w:t>
      </w:r>
      <w:r w:rsidR="00C3649D" w:rsidRPr="007E7B97">
        <w:rPr>
          <w:lang w:val="en-US"/>
        </w:rPr>
        <w:t>ru</w:t>
      </w:r>
      <w:r w:rsidR="00C3649D" w:rsidRPr="007E7B97">
        <w:t>/</w:t>
      </w:r>
      <w:r w:rsidR="00C3649D" w:rsidRPr="007E7B97">
        <w:rPr>
          <w:lang w:val="en-US"/>
        </w:rPr>
        <w:t>szfo</w:t>
      </w:r>
      <w:r w:rsidR="00C3649D" w:rsidRPr="007E7B97">
        <w:t>/</w:t>
      </w:r>
      <w:r w:rsidR="00C3649D" w:rsidRPr="007E7B97">
        <w:rPr>
          <w:lang w:val="en-US"/>
        </w:rPr>
        <w:t>news</w:t>
      </w:r>
      <w:r w:rsidR="00C3649D" w:rsidRPr="007E7B97">
        <w:t>/</w:t>
      </w:r>
      <w:r w:rsidR="00C3649D" w:rsidRPr="007E7B97">
        <w:rPr>
          <w:lang w:val="en-US"/>
        </w:rPr>
        <w:t>lenobl</w:t>
      </w:r>
      <w:r w:rsidR="00C3649D" w:rsidRPr="007E7B97">
        <w:t>/2024/5/6/</w:t>
      </w:r>
      <w:r w:rsidR="00C3649D" w:rsidRPr="007E7B97">
        <w:rPr>
          <w:lang w:val="en-US"/>
        </w:rPr>
        <w:t>rabota</w:t>
      </w:r>
      <w:r w:rsidR="00C3649D" w:rsidRPr="007E7B97">
        <w:t>-</w:t>
      </w:r>
      <w:r w:rsidR="00C3649D" w:rsidRPr="007E7B97">
        <w:rPr>
          <w:lang w:val="en-US"/>
        </w:rPr>
        <w:t>bez</w:t>
      </w:r>
      <w:r w:rsidR="00C3649D" w:rsidRPr="007E7B97">
        <w:t>-</w:t>
      </w:r>
      <w:r w:rsidR="00C3649D" w:rsidRPr="007E7B97">
        <w:rPr>
          <w:lang w:val="en-US"/>
        </w:rPr>
        <w:t>ekologicheskoj</w:t>
      </w:r>
      <w:r w:rsidR="00C3649D" w:rsidRPr="007E7B97">
        <w:t>-</w:t>
      </w:r>
      <w:r w:rsidR="00C3649D" w:rsidRPr="007E7B97">
        <w:rPr>
          <w:lang w:val="en-US"/>
        </w:rPr>
        <w:t>dokumentaczii</w:t>
      </w:r>
      <w:r w:rsidR="00C3649D" w:rsidRPr="007E7B97">
        <w:t>-</w:t>
      </w:r>
      <w:r w:rsidR="00C3649D" w:rsidRPr="007E7B97">
        <w:rPr>
          <w:lang w:val="en-US"/>
        </w:rPr>
        <w:t>mozhet</w:t>
      </w:r>
      <w:r w:rsidR="00C3649D" w:rsidRPr="007E7B97">
        <w:t>-</w:t>
      </w:r>
      <w:r w:rsidR="00C3649D" w:rsidRPr="007E7B97">
        <w:rPr>
          <w:lang w:val="en-US"/>
        </w:rPr>
        <w:t>stoit</w:t>
      </w:r>
      <w:r w:rsidR="00C3649D" w:rsidRPr="007E7B97">
        <w:t>-</w:t>
      </w:r>
      <w:r w:rsidR="00C3649D" w:rsidRPr="007E7B97">
        <w:rPr>
          <w:lang w:val="en-US"/>
        </w:rPr>
        <w:t>poligonu</w:t>
      </w:r>
      <w:r w:rsidR="00C3649D" w:rsidRPr="007E7B97">
        <w:t>-</w:t>
      </w:r>
      <w:r w:rsidR="00C3649D" w:rsidRPr="007E7B97">
        <w:rPr>
          <w:lang w:val="en-US"/>
        </w:rPr>
        <w:t>novyj</w:t>
      </w:r>
      <w:r w:rsidR="00C3649D" w:rsidRPr="007E7B97">
        <w:t>-</w:t>
      </w:r>
      <w:r w:rsidR="00C3649D" w:rsidRPr="007E7B97">
        <w:rPr>
          <w:lang w:val="en-US"/>
        </w:rPr>
        <w:t>svet</w:t>
      </w:r>
      <w:r w:rsidR="00C3649D" w:rsidRPr="007E7B97">
        <w:t>-</w:t>
      </w:r>
      <w:r w:rsidR="00C3649D" w:rsidRPr="007E7B97">
        <w:rPr>
          <w:lang w:val="en-US"/>
        </w:rPr>
        <w:t>eko</w:t>
      </w:r>
      <w:r w:rsidR="00C3649D" w:rsidRPr="007E7B97">
        <w:t>-700-</w:t>
      </w:r>
      <w:r w:rsidR="00C3649D" w:rsidRPr="007E7B97">
        <w:rPr>
          <w:lang w:val="en-US"/>
        </w:rPr>
        <w:t>millionov</w:t>
      </w:r>
      <w:r w:rsidR="00C3649D" w:rsidRPr="007E7B97">
        <w:t>-</w:t>
      </w:r>
      <w:r w:rsidR="00C3649D" w:rsidRPr="007E7B97">
        <w:rPr>
          <w:lang w:val="en-US"/>
        </w:rPr>
        <w:t>rublej</w:t>
      </w:r>
      <w:r w:rsidR="00C3649D" w:rsidRPr="00C3649D">
        <w:t xml:space="preserve"> </w:t>
      </w:r>
      <w:r w:rsidRPr="00852F0B">
        <w:t xml:space="preserve"> (</w:t>
      </w:r>
      <w:r w:rsidR="00C135DF">
        <w:t>Д</w:t>
      </w:r>
      <w:r>
        <w:t>а</w:t>
      </w:r>
      <w:r>
        <w:t>та обращения: 27.02.2025)</w:t>
      </w:r>
      <w:r w:rsidRPr="00E759D1">
        <w:t>.</w:t>
      </w:r>
    </w:p>
    <w:p w:rsidR="00D27628" w:rsidRDefault="00C3649D" w:rsidP="00546FF1">
      <w:pPr>
        <w:pStyle w:val="ListMain0"/>
        <w:jc w:val="left"/>
      </w:pPr>
      <w:r>
        <w:rPr>
          <w:lang w:val="en-US"/>
        </w:rPr>
        <w:t>MK</w:t>
      </w:r>
      <w:r w:rsidR="00D27628">
        <w:t>.</w:t>
      </w:r>
      <w:r>
        <w:rPr>
          <w:lang w:val="en-US"/>
        </w:rPr>
        <w:t>RU</w:t>
      </w:r>
      <w:r w:rsidR="00D27628" w:rsidRPr="00D27628">
        <w:t xml:space="preserve">. </w:t>
      </w:r>
      <w:r w:rsidR="00D27628">
        <w:t>Жители Гатчины вышли на митинг, они хотят дышать</w:t>
      </w:r>
      <w:r w:rsidR="00D27628" w:rsidRPr="00D27628">
        <w:t>.</w:t>
      </w:r>
      <w:r w:rsidR="00D27628" w:rsidRPr="00852F0B">
        <w:t xml:space="preserve"> [</w:t>
      </w:r>
      <w:r w:rsidR="00D27628">
        <w:t>Электро</w:t>
      </w:r>
      <w:r w:rsidR="00D27628">
        <w:t>н</w:t>
      </w:r>
      <w:r w:rsidR="00D27628">
        <w:t>ный ресурс</w:t>
      </w:r>
      <w:r w:rsidR="00D27628" w:rsidRPr="00852F0B">
        <w:t>]</w:t>
      </w:r>
      <w:r w:rsidR="00D27628">
        <w:t xml:space="preserve">. </w:t>
      </w:r>
      <w:r w:rsidR="00D27628">
        <w:rPr>
          <w:lang w:val="en-US"/>
        </w:rPr>
        <w:t>URL</w:t>
      </w:r>
      <w:r w:rsidR="00D27628" w:rsidRPr="00852F0B">
        <w:t xml:space="preserve">: </w:t>
      </w:r>
      <w:r w:rsidR="007E7B97" w:rsidRPr="007E7B97">
        <w:t xml:space="preserve">https://www.mk-lenobl.ru/social/2024/02/12/zhiteli-gatchiny-vyshli-na-miting-oni-khotyat-dyshat.html </w:t>
      </w:r>
      <w:r w:rsidR="00D27628" w:rsidRPr="00852F0B">
        <w:t>(</w:t>
      </w:r>
      <w:r w:rsidR="00C135DF">
        <w:t>Д</w:t>
      </w:r>
      <w:r w:rsidR="00D27628">
        <w:t>ата обращения: 27.02.2025)</w:t>
      </w:r>
      <w:r w:rsidR="00E759D1" w:rsidRPr="00E759D1">
        <w:t>.</w:t>
      </w:r>
    </w:p>
    <w:p w:rsidR="0065116E" w:rsidRDefault="0065116E" w:rsidP="0065116E">
      <w:pPr>
        <w:pStyle w:val="ListMain0"/>
      </w:pPr>
      <w:r w:rsidRPr="0065116E">
        <w:t>Ступин, В. П. Анализ состояния ТКО в интересах специализированного картографирования по материалам ДЗЗ / В. П. Ступин, С. А. Радченко // Интерэкспо Гео-Сибирь. – 2021. – Т. 1. – С. 204-210. – DOI 10.33764/2618-981X-2021-1-204-210. – EDN LTSIJF.</w:t>
      </w:r>
    </w:p>
    <w:p w:rsidR="0065116E" w:rsidRPr="00C3649D" w:rsidRDefault="0065116E" w:rsidP="0065116E">
      <w:pPr>
        <w:pStyle w:val="List3"/>
        <w:ind w:left="426"/>
      </w:pPr>
      <w:r w:rsidRPr="0065116E">
        <w:t>Сергиенко, Л. И. Мониторинг несанкционированных свалок на основе ко</w:t>
      </w:r>
      <w:r w:rsidRPr="0065116E">
        <w:t>с</w:t>
      </w:r>
      <w:r w:rsidRPr="0065116E">
        <w:t xml:space="preserve">мических снимков из общедоступных источников и ГИС-технологий на </w:t>
      </w:r>
      <w:r w:rsidRPr="0065116E">
        <w:lastRenderedPageBreak/>
        <w:t>примере г. Волжского / Л. И. Сергиенко, С. В. Паринов, С. П. Никонорова // ИнтерКарто. ИнтерГИС. – 2017. – Т. 23, № 3. – С. 104-111. – DOI 10.24057/2414-9179-2017-3-23-104-111. – EDN ZIGERT.</w:t>
      </w:r>
    </w:p>
    <w:p w:rsidR="00744A83" w:rsidRDefault="00744A83" w:rsidP="00744A83">
      <w:pPr>
        <w:pStyle w:val="ListMain0"/>
      </w:pPr>
      <w:r w:rsidRPr="00744A83">
        <w:t>Липилин, Д. А. Особенности дешифрирования свалок на территории Кра</w:t>
      </w:r>
      <w:r w:rsidRPr="00744A83">
        <w:t>с</w:t>
      </w:r>
      <w:r w:rsidRPr="00744A83">
        <w:t>нодарского края по материалам спутниковых снимков (методика и резул</w:t>
      </w:r>
      <w:r w:rsidRPr="00744A83">
        <w:t>ь</w:t>
      </w:r>
      <w:r w:rsidRPr="00744A83">
        <w:t>таты) / Д. А. Липилин // Географические исследования Красн</w:t>
      </w:r>
      <w:r w:rsidRPr="00744A83">
        <w:t>о</w:t>
      </w:r>
      <w:r w:rsidRPr="00744A83">
        <w:t>дарского края : Сборник научных трудов / Ответственный редактор: А.В. Погорелов. Том Выпуск 7. – Краснодар : Кубанский государственный университет физич</w:t>
      </w:r>
      <w:r w:rsidRPr="00744A83">
        <w:t>е</w:t>
      </w:r>
      <w:r w:rsidRPr="00744A83">
        <w:t>ской культуры, спорта и туризма, 2012. – С. 243-250. – EDN TAUXVL.</w:t>
      </w:r>
    </w:p>
    <w:p w:rsidR="00C3649D" w:rsidRPr="008A7841" w:rsidRDefault="00C3649D" w:rsidP="00546FF1">
      <w:pPr>
        <w:pStyle w:val="ListMain0"/>
        <w:jc w:val="left"/>
      </w:pPr>
      <w:r w:rsidRPr="00C3649D">
        <w:rPr>
          <w:lang w:val="en-US"/>
        </w:rPr>
        <w:t xml:space="preserve">USGS EROS Archive - Sentinel-2 - Comparison of Sentinel-2 and Landsat. </w:t>
      </w:r>
      <w:r w:rsidRPr="00C3649D">
        <w:t xml:space="preserve">[Электронный ресурс]. URL: </w:t>
      </w:r>
      <w:r w:rsidRPr="007E7B97">
        <w:t>https://www.usgs.gov/centers/eros/science/usgs-eros-archive-sentinel-2-comparison-sentinel-2-and-landsat</w:t>
      </w:r>
      <w:r w:rsidRPr="00C3649D">
        <w:t xml:space="preserve"> (Дата обращения: 27.02.2025).</w:t>
      </w:r>
    </w:p>
    <w:p w:rsidR="008A7841" w:rsidRPr="0031605D" w:rsidRDefault="008A7841" w:rsidP="00546FF1">
      <w:pPr>
        <w:pStyle w:val="ListMain0"/>
      </w:pPr>
      <w:r>
        <w:t xml:space="preserve">Фонтанка.ру. </w:t>
      </w:r>
      <w:r w:rsidRPr="008A7841">
        <w:t>Мусорный полигон под Гатчиной потерял берега. П</w:t>
      </w:r>
      <w:r w:rsidRPr="008A7841">
        <w:t>о</w:t>
      </w:r>
      <w:r w:rsidRPr="008A7841">
        <w:t>смотрите</w:t>
      </w:r>
      <w:r>
        <w:t xml:space="preserve"> </w:t>
      </w:r>
      <w:r w:rsidRPr="008A7841">
        <w:t>на последствия оползня</w:t>
      </w:r>
      <w:r>
        <w:t xml:space="preserve">. </w:t>
      </w:r>
      <w:r w:rsidRPr="00852F0B">
        <w:t>[</w:t>
      </w:r>
      <w:r>
        <w:t>Электронный ресурс</w:t>
      </w:r>
      <w:r w:rsidRPr="00852F0B">
        <w:t>]</w:t>
      </w:r>
      <w:r>
        <w:t xml:space="preserve">. </w:t>
      </w:r>
      <w:r>
        <w:rPr>
          <w:lang w:val="en-US"/>
        </w:rPr>
        <w:t xml:space="preserve">URL: </w:t>
      </w:r>
      <w:r w:rsidRPr="007E7B97">
        <w:t>https://www.fontanka.ru/2022/10/20/71752835/</w:t>
      </w:r>
      <w:r>
        <w:rPr>
          <w:lang w:val="en-US"/>
        </w:rPr>
        <w:t xml:space="preserve"> </w:t>
      </w:r>
      <w:r w:rsidRPr="00852F0B">
        <w:t>(</w:t>
      </w:r>
      <w:r w:rsidR="00C135DF">
        <w:t>Д</w:t>
      </w:r>
      <w:r>
        <w:t>ата обращения: 27.02.2025).</w:t>
      </w:r>
    </w:p>
    <w:p w:rsidR="0031605D" w:rsidRDefault="00724A2E" w:rsidP="00724A2E">
      <w:pPr>
        <w:pStyle w:val="ListMain0"/>
      </w:pPr>
      <w:r w:rsidRPr="00724A2E">
        <w:t>Боровиков, Н. З. Определение средней высоты древостоя по аэрофотосни</w:t>
      </w:r>
      <w:r w:rsidRPr="00724A2E">
        <w:t>м</w:t>
      </w:r>
      <w:r w:rsidRPr="00724A2E">
        <w:t>кам / Н. З. Боровиков // Актуальные проблемы лесного хозяйства Нижег</w:t>
      </w:r>
      <w:r w:rsidRPr="00724A2E">
        <w:t>о</w:t>
      </w:r>
      <w:r w:rsidRPr="00724A2E">
        <w:t>родского Поволжья и пути их решения : сборник научных статей по мат</w:t>
      </w:r>
      <w:r w:rsidRPr="00724A2E">
        <w:t>е</w:t>
      </w:r>
      <w:r w:rsidRPr="00724A2E">
        <w:t>риалам научно-практической конференции, посвященной 75-летию НГСХА, Нижний Новгород, 16–20 мая 2005 года / Нижегородская госуда</w:t>
      </w:r>
      <w:r w:rsidRPr="00724A2E">
        <w:t>р</w:t>
      </w:r>
      <w:r w:rsidRPr="00724A2E">
        <w:t>ственная сельскохозяйственная академия. – Нижний Новгород: Федерал</w:t>
      </w:r>
      <w:r w:rsidRPr="00724A2E">
        <w:t>ь</w:t>
      </w:r>
      <w:r w:rsidRPr="00724A2E">
        <w:t>ное государственное бюджетное образовательное учреждение высшего профессионального образования "Нижегородская государственная сельск</w:t>
      </w:r>
      <w:r w:rsidRPr="00724A2E">
        <w:t>о</w:t>
      </w:r>
      <w:r w:rsidRPr="00724A2E">
        <w:t>хозяйственная академия", 2005. – С. 41-43. – EDN YMZUYN.</w:t>
      </w:r>
    </w:p>
    <w:p w:rsidR="00F646F1" w:rsidRDefault="00724A2E" w:rsidP="00724A2E">
      <w:pPr>
        <w:pStyle w:val="ListMain0"/>
      </w:pPr>
      <w:r w:rsidRPr="00724A2E">
        <w:t>Гаматин, И. С. Сравнительный анализ алгоритмов восстановления высот зданий по спутниковым снимкам / И. С. Гаматин, Д. Е. Усенко, Т. А. Кил</w:t>
      </w:r>
      <w:r w:rsidRPr="00724A2E">
        <w:t>ь</w:t>
      </w:r>
      <w:r w:rsidRPr="00724A2E">
        <w:t>чуков // Гагаринские чтения 2024 : Сборник тезисов докладов 50-ой Ме</w:t>
      </w:r>
      <w:r w:rsidRPr="00724A2E">
        <w:t>ж</w:t>
      </w:r>
      <w:r w:rsidRPr="00724A2E">
        <w:t xml:space="preserve">дународной молодежной научной конференции, Москва, 09–12 апреля 2024 года. – Москва: ООО "Издательство "Перо", 2024. – С. 165-166. – EDN OBPENK. </w:t>
      </w:r>
      <w:r w:rsidR="00DB586F">
        <w:rPr>
          <w:lang w:val="en-US"/>
        </w:rPr>
        <w:t>V</w:t>
      </w:r>
      <w:r w:rsidR="00DB586F" w:rsidRPr="00DB586F">
        <w:t xml:space="preserve">yvoz.org. </w:t>
      </w:r>
    </w:p>
    <w:p w:rsidR="00DB586F" w:rsidRPr="00D27628" w:rsidRDefault="00DB586F" w:rsidP="00724A2E">
      <w:pPr>
        <w:pStyle w:val="ListMain0"/>
      </w:pPr>
      <w:r>
        <w:t>Ч</w:t>
      </w:r>
      <w:r w:rsidRPr="00DB586F">
        <w:t xml:space="preserve">то такое плотность ТКО (ТБО) и как ее определить, где использовать? </w:t>
      </w:r>
      <w:r w:rsidRPr="00852F0B">
        <w:t>[</w:t>
      </w:r>
      <w:r>
        <w:t>Электронный ресурс</w:t>
      </w:r>
      <w:r w:rsidRPr="00852F0B">
        <w:t>]</w:t>
      </w:r>
      <w:r>
        <w:t xml:space="preserve">. </w:t>
      </w:r>
      <w:r>
        <w:rPr>
          <w:lang w:val="en-US"/>
        </w:rPr>
        <w:t>URL</w:t>
      </w:r>
      <w:r w:rsidRPr="00852F0B">
        <w:t xml:space="preserve">: </w:t>
      </w:r>
      <w:r w:rsidRPr="00DB586F">
        <w:t xml:space="preserve"> </w:t>
      </w:r>
      <w:r w:rsidRPr="007E7B97">
        <w:t>https://vyvoz.org/blog/plotnost-tbo/</w:t>
      </w:r>
      <w:r w:rsidRPr="00DB586F">
        <w:t xml:space="preserve"> </w:t>
      </w:r>
      <w:r w:rsidRPr="00852F0B">
        <w:t>(</w:t>
      </w:r>
      <w:r w:rsidR="00C135DF">
        <w:t>Д</w:t>
      </w:r>
      <w:r>
        <w:t>ата обр</w:t>
      </w:r>
      <w:r>
        <w:t>а</w:t>
      </w:r>
      <w:r>
        <w:t>щения: 2</w:t>
      </w:r>
      <w:r w:rsidRPr="001768E4">
        <w:t>8</w:t>
      </w:r>
      <w:r>
        <w:t>.02.2025).</w:t>
      </w:r>
    </w:p>
    <w:p w:rsidR="00F17838" w:rsidRDefault="00852F0B" w:rsidP="00546FF1">
      <w:pPr>
        <w:pStyle w:val="ListMain0"/>
      </w:pPr>
      <w:r>
        <w:rPr>
          <w:lang w:val="en-US"/>
        </w:rPr>
        <w:t>Coil</w:t>
      </w:r>
      <w:r w:rsidRPr="00852F0B">
        <w:t>32. Расчет высоты объекта по его тени. [</w:t>
      </w:r>
      <w:r>
        <w:t>Электронный ресурс</w:t>
      </w:r>
      <w:r w:rsidRPr="00852F0B">
        <w:t>]</w:t>
      </w:r>
      <w:r>
        <w:t xml:space="preserve">. </w:t>
      </w:r>
      <w:r>
        <w:rPr>
          <w:lang w:val="en-US"/>
        </w:rPr>
        <w:t>URL</w:t>
      </w:r>
      <w:r w:rsidRPr="00852F0B">
        <w:t xml:space="preserve">: </w:t>
      </w:r>
      <w:r w:rsidRPr="007E7B97">
        <w:rPr>
          <w:lang w:val="en-US"/>
        </w:rPr>
        <w:t>https</w:t>
      </w:r>
      <w:r w:rsidRPr="007E7B97">
        <w:t>://</w:t>
      </w:r>
      <w:r w:rsidRPr="007E7B97">
        <w:rPr>
          <w:lang w:val="en-US"/>
        </w:rPr>
        <w:t>coil</w:t>
      </w:r>
      <w:r w:rsidRPr="007E7B97">
        <w:t>32.</w:t>
      </w:r>
      <w:r w:rsidRPr="007E7B97">
        <w:rPr>
          <w:lang w:val="en-US"/>
        </w:rPr>
        <w:t>net</w:t>
      </w:r>
      <w:r w:rsidRPr="007E7B97">
        <w:t>/</w:t>
      </w:r>
      <w:r w:rsidRPr="007E7B97">
        <w:rPr>
          <w:lang w:val="en-US"/>
        </w:rPr>
        <w:t>ru</w:t>
      </w:r>
      <w:r w:rsidRPr="007E7B97">
        <w:t>/</w:t>
      </w:r>
      <w:r w:rsidRPr="007E7B97">
        <w:rPr>
          <w:lang w:val="en-US"/>
        </w:rPr>
        <w:t>calc</w:t>
      </w:r>
      <w:r w:rsidRPr="007E7B97">
        <w:t>/</w:t>
      </w:r>
      <w:r w:rsidRPr="007E7B97">
        <w:rPr>
          <w:lang w:val="en-US"/>
        </w:rPr>
        <w:t>shadow</w:t>
      </w:r>
      <w:r w:rsidRPr="007E7B97">
        <w:t>.</w:t>
      </w:r>
      <w:r w:rsidRPr="007E7B97">
        <w:rPr>
          <w:lang w:val="en-US"/>
        </w:rPr>
        <w:t>html</w:t>
      </w:r>
      <w:r w:rsidRPr="00852F0B">
        <w:t xml:space="preserve"> (</w:t>
      </w:r>
      <w:r w:rsidR="00C135DF">
        <w:t>Д</w:t>
      </w:r>
      <w:r>
        <w:t>ата обращения: 27.02.2025).</w:t>
      </w:r>
    </w:p>
    <w:p w:rsidR="00C135DF" w:rsidRPr="00546FF1" w:rsidRDefault="00C135DF" w:rsidP="00546FF1">
      <w:pPr>
        <w:pStyle w:val="ListMain0"/>
      </w:pPr>
      <w:r w:rsidRPr="00C135DF">
        <w:t>Росприроднадзор по СЗФО выявил потенциальные источники загря</w:t>
      </w:r>
      <w:r w:rsidRPr="00C135DF">
        <w:t>з</w:t>
      </w:r>
      <w:r w:rsidRPr="00C135DF">
        <w:t>нения атмосферного воздуха в Гатчине</w:t>
      </w:r>
      <w:r>
        <w:t>.</w:t>
      </w:r>
      <w:r w:rsidRPr="00C135DF">
        <w:t xml:space="preserve"> </w:t>
      </w:r>
      <w:r w:rsidRPr="00852F0B">
        <w:t>[</w:t>
      </w:r>
      <w:r>
        <w:t>Электронный ресурс</w:t>
      </w:r>
      <w:r w:rsidRPr="00852F0B">
        <w:t>]</w:t>
      </w:r>
      <w:r>
        <w:t xml:space="preserve">. </w:t>
      </w:r>
      <w:r>
        <w:rPr>
          <w:lang w:val="en-US"/>
        </w:rPr>
        <w:t>URL</w:t>
      </w:r>
      <w:r w:rsidRPr="00852F0B">
        <w:t xml:space="preserve">: </w:t>
      </w:r>
      <w:r>
        <w:t xml:space="preserve"> </w:t>
      </w:r>
      <w:r w:rsidRPr="007E7B97">
        <w:t>https://rpn.gov.ru/press/news/rosprirodnadzor_po_szfo_vyyavil_potentsialnye_istochniki_zagryazneniya_atmosfernogo_vozdukha_v_gatch/</w:t>
      </w:r>
      <w:r>
        <w:t xml:space="preserve"> </w:t>
      </w:r>
      <w:r w:rsidRPr="00852F0B">
        <w:t>(</w:t>
      </w:r>
      <w:r>
        <w:t>Дата обращения: 01.03.2025).</w:t>
      </w:r>
    </w:p>
    <w:p w:rsidR="00546FF1" w:rsidRPr="00797236" w:rsidRDefault="00546FF1" w:rsidP="00546FF1">
      <w:pPr>
        <w:pStyle w:val="ListMain0"/>
        <w:jc w:val="left"/>
      </w:pPr>
      <w:r>
        <w:rPr>
          <w:lang w:val="en-US"/>
        </w:rPr>
        <w:t>Ru</w:t>
      </w:r>
      <w:r w:rsidR="003847E0">
        <w:rPr>
          <w:lang w:val="en-US"/>
        </w:rPr>
        <w:t>t</w:t>
      </w:r>
      <w:r>
        <w:rPr>
          <w:lang w:val="en-US"/>
        </w:rPr>
        <w:t>ube</w:t>
      </w:r>
      <w:r w:rsidRPr="00546FF1">
        <w:t>. Обвал "мусорного Эвереста" под Гатчиной | Мусорный пол</w:t>
      </w:r>
      <w:r w:rsidRPr="00546FF1">
        <w:t>и</w:t>
      </w:r>
      <w:r w:rsidRPr="00546FF1">
        <w:t>гон | Сортировочная. [</w:t>
      </w:r>
      <w:r>
        <w:t>Электронный ресурс</w:t>
      </w:r>
      <w:r w:rsidRPr="00546FF1">
        <w:t>]</w:t>
      </w:r>
      <w:r>
        <w:t xml:space="preserve">. </w:t>
      </w:r>
      <w:r>
        <w:rPr>
          <w:lang w:val="en-US"/>
        </w:rPr>
        <w:t>URL</w:t>
      </w:r>
      <w:r w:rsidRPr="00546FF1">
        <w:t xml:space="preserve">: </w:t>
      </w:r>
      <w:r w:rsidRPr="007E7B97">
        <w:rPr>
          <w:lang w:val="en-US"/>
        </w:rPr>
        <w:t>https</w:t>
      </w:r>
      <w:r w:rsidRPr="007E7B97">
        <w:t>://</w:t>
      </w:r>
      <w:r w:rsidRPr="007E7B97">
        <w:rPr>
          <w:lang w:val="en-US"/>
        </w:rPr>
        <w:t>rutube</w:t>
      </w:r>
      <w:r w:rsidRPr="007E7B97">
        <w:t>.</w:t>
      </w:r>
      <w:r w:rsidRPr="007E7B97">
        <w:rPr>
          <w:lang w:val="en-US"/>
        </w:rPr>
        <w:t>ru</w:t>
      </w:r>
      <w:r w:rsidRPr="007E7B97">
        <w:t>/</w:t>
      </w:r>
      <w:r w:rsidRPr="007E7B97">
        <w:rPr>
          <w:lang w:val="en-US"/>
        </w:rPr>
        <w:t>video</w:t>
      </w:r>
      <w:r w:rsidRPr="007E7B97">
        <w:t>/7984180765283</w:t>
      </w:r>
      <w:r w:rsidRPr="007E7B97">
        <w:rPr>
          <w:lang w:val="en-US"/>
        </w:rPr>
        <w:t>dd</w:t>
      </w:r>
      <w:r w:rsidRPr="007E7B97">
        <w:t>5</w:t>
      </w:r>
      <w:r w:rsidRPr="007E7B97">
        <w:rPr>
          <w:lang w:val="en-US"/>
        </w:rPr>
        <w:t>a</w:t>
      </w:r>
      <w:r w:rsidRPr="007E7B97">
        <w:t>5</w:t>
      </w:r>
      <w:r w:rsidRPr="007E7B97">
        <w:rPr>
          <w:lang w:val="en-US"/>
        </w:rPr>
        <w:t>c</w:t>
      </w:r>
      <w:r w:rsidRPr="007E7B97">
        <w:t>77</w:t>
      </w:r>
      <w:r w:rsidRPr="007E7B97">
        <w:rPr>
          <w:lang w:val="en-US"/>
        </w:rPr>
        <w:t>d</w:t>
      </w:r>
      <w:r w:rsidRPr="007E7B97">
        <w:t>9</w:t>
      </w:r>
      <w:r w:rsidRPr="007E7B97">
        <w:rPr>
          <w:lang w:val="en-US"/>
        </w:rPr>
        <w:t>d</w:t>
      </w:r>
      <w:r w:rsidRPr="007E7B97">
        <w:t>7</w:t>
      </w:r>
      <w:r w:rsidRPr="007E7B97">
        <w:rPr>
          <w:lang w:val="en-US"/>
        </w:rPr>
        <w:t>a</w:t>
      </w:r>
      <w:r w:rsidRPr="007E7B97">
        <w:t>21</w:t>
      </w:r>
      <w:r w:rsidRPr="007E7B97">
        <w:rPr>
          <w:lang w:val="en-US"/>
        </w:rPr>
        <w:t>cd</w:t>
      </w:r>
      <w:r w:rsidRPr="007E7B97">
        <w:t>76/</w:t>
      </w:r>
      <w:r w:rsidRPr="00546FF1">
        <w:t xml:space="preserve"> (</w:t>
      </w:r>
      <w:r>
        <w:t>Дата обращ</w:t>
      </w:r>
      <w:r>
        <w:t>е</w:t>
      </w:r>
      <w:r>
        <w:t>ния: 01.03.2025)</w:t>
      </w:r>
    </w:p>
    <w:p w:rsidR="00797236" w:rsidRPr="00797236" w:rsidRDefault="00797236" w:rsidP="00546FF1">
      <w:pPr>
        <w:pStyle w:val="ListMain0"/>
      </w:pPr>
      <w:r w:rsidRPr="00797236">
        <w:lastRenderedPageBreak/>
        <w:t xml:space="preserve">АБН 24. Какие мусорные полигоны могут закрыть в Ленинградской области до 1 января 2025 года? </w:t>
      </w:r>
      <w:r w:rsidRPr="00F17838">
        <w:t>[Электронный ресурс].</w:t>
      </w:r>
      <w:r w:rsidRPr="00797236">
        <w:t xml:space="preserve"> </w:t>
      </w:r>
      <w:r w:rsidRPr="00797236">
        <w:rPr>
          <w:lang w:val="en-US"/>
        </w:rPr>
        <w:t>URL</w:t>
      </w:r>
      <w:r w:rsidRPr="00797236">
        <w:t xml:space="preserve">: </w:t>
      </w:r>
      <w:r w:rsidRPr="007E7B97">
        <w:rPr>
          <w:lang w:val="en-US"/>
        </w:rPr>
        <w:t>https</w:t>
      </w:r>
      <w:r w:rsidRPr="007E7B97">
        <w:t>://</w:t>
      </w:r>
      <w:r w:rsidRPr="007E7B97">
        <w:rPr>
          <w:lang w:val="en-US"/>
        </w:rPr>
        <w:t>abnews</w:t>
      </w:r>
      <w:r w:rsidRPr="007E7B97">
        <w:t>.</w:t>
      </w:r>
      <w:r w:rsidRPr="007E7B97">
        <w:rPr>
          <w:lang w:val="en-US"/>
        </w:rPr>
        <w:t>ru</w:t>
      </w:r>
      <w:r w:rsidRPr="007E7B97">
        <w:t>/</w:t>
      </w:r>
      <w:r w:rsidRPr="007E7B97">
        <w:rPr>
          <w:lang w:val="en-US"/>
        </w:rPr>
        <w:t>szfo</w:t>
      </w:r>
      <w:r w:rsidRPr="007E7B97">
        <w:t>/</w:t>
      </w:r>
      <w:r w:rsidRPr="007E7B97">
        <w:rPr>
          <w:lang w:val="en-US"/>
        </w:rPr>
        <w:t>news</w:t>
      </w:r>
      <w:r w:rsidRPr="007E7B97">
        <w:t>/</w:t>
      </w:r>
      <w:r w:rsidRPr="007E7B97">
        <w:rPr>
          <w:lang w:val="en-US"/>
        </w:rPr>
        <w:t>lenobl</w:t>
      </w:r>
      <w:r w:rsidRPr="007E7B97">
        <w:t>/2024/4/22/</w:t>
      </w:r>
      <w:r w:rsidRPr="007E7B97">
        <w:rPr>
          <w:lang w:val="en-US"/>
        </w:rPr>
        <w:t>kakie</w:t>
      </w:r>
      <w:r w:rsidRPr="007E7B97">
        <w:t>-</w:t>
      </w:r>
      <w:r w:rsidRPr="007E7B97">
        <w:rPr>
          <w:lang w:val="en-US"/>
        </w:rPr>
        <w:t>musornye</w:t>
      </w:r>
      <w:r w:rsidRPr="007E7B97">
        <w:t>-</w:t>
      </w:r>
      <w:r w:rsidRPr="007E7B97">
        <w:rPr>
          <w:lang w:val="en-US"/>
        </w:rPr>
        <w:t>poligony</w:t>
      </w:r>
      <w:r w:rsidRPr="007E7B97">
        <w:t>-</w:t>
      </w:r>
      <w:r w:rsidRPr="007E7B97">
        <w:rPr>
          <w:lang w:val="en-US"/>
        </w:rPr>
        <w:t>mogut</w:t>
      </w:r>
      <w:r w:rsidRPr="007E7B97">
        <w:t>-</w:t>
      </w:r>
      <w:r w:rsidRPr="007E7B97">
        <w:rPr>
          <w:lang w:val="en-US"/>
        </w:rPr>
        <w:t>zakryt</w:t>
      </w:r>
      <w:r w:rsidRPr="007E7B97">
        <w:t>-</w:t>
      </w:r>
      <w:r w:rsidRPr="007E7B97">
        <w:rPr>
          <w:lang w:val="en-US"/>
        </w:rPr>
        <w:t>v</w:t>
      </w:r>
      <w:r w:rsidRPr="007E7B97">
        <w:t>-</w:t>
      </w:r>
      <w:r w:rsidRPr="007E7B97">
        <w:rPr>
          <w:lang w:val="en-US"/>
        </w:rPr>
        <w:t>leningradskoj</w:t>
      </w:r>
      <w:r w:rsidRPr="007E7B97">
        <w:t>-</w:t>
      </w:r>
      <w:r w:rsidRPr="007E7B97">
        <w:rPr>
          <w:lang w:val="en-US"/>
        </w:rPr>
        <w:t>oblasti</w:t>
      </w:r>
      <w:r w:rsidRPr="007E7B97">
        <w:t>-</w:t>
      </w:r>
      <w:r w:rsidRPr="007E7B97">
        <w:rPr>
          <w:lang w:val="en-US"/>
        </w:rPr>
        <w:t>do</w:t>
      </w:r>
      <w:r w:rsidRPr="007E7B97">
        <w:t>-1-</w:t>
      </w:r>
      <w:r w:rsidRPr="007E7B97">
        <w:rPr>
          <w:lang w:val="en-US"/>
        </w:rPr>
        <w:t>yanvarya</w:t>
      </w:r>
      <w:r w:rsidRPr="007E7B97">
        <w:t>-2025-</w:t>
      </w:r>
      <w:r w:rsidRPr="007E7B97">
        <w:rPr>
          <w:lang w:val="en-US"/>
        </w:rPr>
        <w:t>goda</w:t>
      </w:r>
      <w:r w:rsidRPr="00797236">
        <w:t xml:space="preserve"> </w:t>
      </w:r>
      <w:r w:rsidRPr="00F17838">
        <w:t>(</w:t>
      </w:r>
      <w:r>
        <w:t>Д</w:t>
      </w:r>
      <w:r w:rsidRPr="00F17838">
        <w:t xml:space="preserve">ата обращения: </w:t>
      </w:r>
      <w:r>
        <w:t>28</w:t>
      </w:r>
      <w:r w:rsidRPr="00F17838">
        <w:t>.0</w:t>
      </w:r>
      <w:r>
        <w:t>2</w:t>
      </w:r>
      <w:r w:rsidRPr="00F17838">
        <w:t>.2025).</w:t>
      </w:r>
    </w:p>
    <w:p w:rsidR="005A4332" w:rsidRDefault="00F17838" w:rsidP="00546FF1">
      <w:pPr>
        <w:pStyle w:val="ListMain0"/>
      </w:pPr>
      <w:r w:rsidRPr="00F17838">
        <w:t xml:space="preserve">EO Browser. Спутниковые данные Sentinel-2. [Электронный ресурс]. URL: </w:t>
      </w:r>
      <w:r w:rsidRPr="007E7B97">
        <w:t>https://www.sentinel-hub.com/explore/eobrowser/</w:t>
      </w:r>
      <w:r w:rsidRPr="00F17838">
        <w:t xml:space="preserve"> (</w:t>
      </w:r>
      <w:r w:rsidR="00C135DF">
        <w:t>Д</w:t>
      </w:r>
      <w:r w:rsidRPr="00F17838">
        <w:t xml:space="preserve">ата обращения: </w:t>
      </w:r>
      <w:r w:rsidR="00C135DF">
        <w:t>28</w:t>
      </w:r>
      <w:r w:rsidRPr="00F17838">
        <w:t>.0</w:t>
      </w:r>
      <w:r w:rsidR="00C135DF">
        <w:t>2</w:t>
      </w:r>
      <w:r w:rsidRPr="00F17838">
        <w:t>.2025).</w:t>
      </w:r>
    </w:p>
    <w:p w:rsidR="007E7B97" w:rsidRDefault="007E7B97" w:rsidP="007E7B97">
      <w:pPr>
        <w:pStyle w:val="ListMain0"/>
        <w:numPr>
          <w:ilvl w:val="0"/>
          <w:numId w:val="0"/>
        </w:numPr>
        <w:ind w:left="426" w:hanging="426"/>
      </w:pPr>
    </w:p>
    <w:p w:rsidR="007E7B97" w:rsidRDefault="007E7B97" w:rsidP="007E7B97">
      <w:pPr>
        <w:pStyle w:val="ListMain0"/>
        <w:numPr>
          <w:ilvl w:val="0"/>
          <w:numId w:val="0"/>
        </w:numPr>
        <w:ind w:left="426" w:hanging="426"/>
      </w:pPr>
    </w:p>
    <w:p w:rsidR="007E7B97" w:rsidRDefault="007E7B97" w:rsidP="007E7B97">
      <w:pPr>
        <w:pStyle w:val="ListMain0"/>
        <w:numPr>
          <w:ilvl w:val="0"/>
          <w:numId w:val="0"/>
        </w:numPr>
        <w:ind w:left="426" w:hanging="426"/>
        <w:jc w:val="center"/>
        <w:rPr>
          <w:b/>
          <w:lang w:val="en-US"/>
        </w:rPr>
      </w:pPr>
      <w:r w:rsidRPr="007E7B97">
        <w:rPr>
          <w:b/>
          <w:lang w:val="en-US"/>
        </w:rPr>
        <w:t>Reference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1. ABN 24. Work without ecological documentation can cost the landfill “Novy Svet - ECO” 700 million rubles. [Electronic resource]. URL: https://abnews.ru/szfo/news/lenobl/2024/5/6/rabota-bez-ekologicheskoj-dokumentaczii-mozhet-stoit-poligonu-novyj-svet-eko-700-millionov-rublej (Date of address: 27.02.2025).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2. MK.RU. Residents of Gatchina came out to the rally, they want to breathe. [Ele</w:t>
      </w:r>
      <w:r w:rsidRPr="007E7B97">
        <w:rPr>
          <w:lang w:val="en-US"/>
        </w:rPr>
        <w:t>c</w:t>
      </w:r>
      <w:r w:rsidRPr="007E7B97">
        <w:rPr>
          <w:lang w:val="en-US"/>
        </w:rPr>
        <w:t>tronic resource]. URL: https://www.mk-lenobl.ru/social/2024/02/12/zhiteli-gatchiny-vyshli-na-miting-oni-khotyat-dyshat.html (Date of address: 27.02.2025).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3.</w:t>
      </w:r>
      <w:r w:rsidRPr="007E7B97">
        <w:rPr>
          <w:lang w:val="en-US"/>
        </w:rPr>
        <w:tab/>
        <w:t>Stupin, V. P. Analysis of the TKO state in the interests of specialized mapping based on RS data / V. P. Stupin, S. A. Radchenko // Interexpo Geo-Siberia. - 2021. - Т. 1. - С. 204-210. - DOI 10.33764/2618-981X-2021-1-204-210. - EDN LTSIJF.</w:t>
      </w:r>
    </w:p>
    <w:p w:rsid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4.</w:t>
      </w:r>
      <w:r w:rsidRPr="007E7B97">
        <w:rPr>
          <w:lang w:val="en-US"/>
        </w:rPr>
        <w:tab/>
        <w:t>Sergienko, L. I. Monitoring of unauthorized dumps based on space images from publicly available sources and GIS-technologies on the example of Volzhskiy city / L. I. Sergienko, S. V. Parinov, S. P. Nikonorova // InterKarto. InterGIS. - 2017. - Т. 23, № 3. - С. 104-111. - DOI 10.24057/2414-9179-2017-3-23-104-111. - EDN ZIGERT.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5.</w:t>
      </w:r>
      <w:r w:rsidRPr="007E7B97">
        <w:rPr>
          <w:lang w:val="en-US"/>
        </w:rPr>
        <w:tab/>
        <w:t>Lipilin, D. A. Peculiarities of landfills interpretation on the territory of Kra</w:t>
      </w:r>
      <w:r w:rsidRPr="007E7B97">
        <w:rPr>
          <w:lang w:val="en-US"/>
        </w:rPr>
        <w:t>s</w:t>
      </w:r>
      <w:r w:rsidRPr="007E7B97">
        <w:rPr>
          <w:lang w:val="en-US"/>
        </w:rPr>
        <w:t>nodar Krai based on satellite images (methodology and results) / D. A. Lipilin // Ge</w:t>
      </w:r>
      <w:r w:rsidRPr="007E7B97">
        <w:rPr>
          <w:lang w:val="en-US"/>
        </w:rPr>
        <w:t>o</w:t>
      </w:r>
      <w:r w:rsidRPr="007E7B97">
        <w:rPr>
          <w:lang w:val="en-US"/>
        </w:rPr>
        <w:t>graphical research of Krasnodar Krai : Collection of scientific papers / Ed</w:t>
      </w:r>
      <w:r w:rsidRPr="007E7B97">
        <w:rPr>
          <w:lang w:val="en-US"/>
        </w:rPr>
        <w:t>i</w:t>
      </w:r>
      <w:r w:rsidRPr="007E7B97">
        <w:rPr>
          <w:lang w:val="en-US"/>
        </w:rPr>
        <w:t>tor-in-Chief: A.V. Pogorelov. Volume Issue 7. - Krasnodar : Kuban State Unive</w:t>
      </w:r>
      <w:r w:rsidRPr="007E7B97">
        <w:rPr>
          <w:lang w:val="en-US"/>
        </w:rPr>
        <w:t>r</w:t>
      </w:r>
      <w:r w:rsidRPr="007E7B97">
        <w:rPr>
          <w:lang w:val="en-US"/>
        </w:rPr>
        <w:t>sity of Physical Culture, Sports and Tourism, 2012. - С. 243-250. - EDN TAUXVL.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6.</w:t>
      </w:r>
      <w:r w:rsidRPr="007E7B97">
        <w:rPr>
          <w:lang w:val="en-US"/>
        </w:rPr>
        <w:tab/>
        <w:t>USGS EROS Archive - Sentinel-2 - Comparison of Sentinel-2 and Landsat. [Electronic resource]. URL: https://www.usgs.gov/centers/eros/science/usgs-eros-archive-sentinel-2-comparison-sentinel-2-and-landsat (Date of access: 27.02.2025).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7.</w:t>
      </w:r>
      <w:r w:rsidRPr="007E7B97">
        <w:rPr>
          <w:lang w:val="en-US"/>
        </w:rPr>
        <w:tab/>
        <w:t>Fontanka.ru. Garbage landfill near Gatchina has lost its shores. Look at the co</w:t>
      </w:r>
      <w:r w:rsidRPr="007E7B97">
        <w:rPr>
          <w:lang w:val="en-US"/>
        </w:rPr>
        <w:t>n</w:t>
      </w:r>
      <w:r w:rsidRPr="007E7B97">
        <w:rPr>
          <w:lang w:val="en-US"/>
        </w:rPr>
        <w:t>sequences of the landslide. [Electronic resource]. URL: https://www.fontanka.ru/2022/10/20/71752835/ (Date of address: 27.02.2025).</w:t>
      </w:r>
    </w:p>
    <w:p w:rsid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8.</w:t>
      </w:r>
      <w:r w:rsidRPr="007E7B97">
        <w:rPr>
          <w:lang w:val="en-US"/>
        </w:rPr>
        <w:tab/>
        <w:t>Borovikov, N. Z. Determination of the average stand height from aerial phot</w:t>
      </w:r>
      <w:r w:rsidRPr="007E7B97">
        <w:rPr>
          <w:lang w:val="en-US"/>
        </w:rPr>
        <w:t>o</w:t>
      </w:r>
      <w:r w:rsidRPr="007E7B97">
        <w:rPr>
          <w:lang w:val="en-US"/>
        </w:rPr>
        <w:t xml:space="preserve">graphs / N. Z. Borovikov // Actual problems of forestry of Nizhny Novgorod Volga region and ways of their solution : collection of scientific articles on the materials of the scientific-practical conference devoted to the 75th anniversary of </w:t>
      </w:r>
      <w:r w:rsidRPr="007E7B97">
        <w:rPr>
          <w:lang w:val="en-US"/>
        </w:rPr>
        <w:lastRenderedPageBreak/>
        <w:t>the Nizhny Novgorod State Agricultural Academy, Nizhny Novgorod, May 16-20, 2005 / Nizhny Novgorod State Agricultural Academy. - Nizhny Novgorod: Federal State Budgetary Educational Institution of Higher Professional Education “Nizhny Novgorod State Agricultural Academy”, 2005. - С. 41-43. - EDN Y</w:t>
      </w:r>
      <w:r w:rsidRPr="007E7B97">
        <w:rPr>
          <w:lang w:val="en-US"/>
        </w:rPr>
        <w:t>M</w:t>
      </w:r>
      <w:r w:rsidRPr="007E7B97">
        <w:rPr>
          <w:lang w:val="en-US"/>
        </w:rPr>
        <w:t>ZUYN.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9.</w:t>
      </w:r>
      <w:r w:rsidRPr="007E7B97">
        <w:rPr>
          <w:lang w:val="en-US"/>
        </w:rPr>
        <w:tab/>
        <w:t xml:space="preserve">Gamatin, I. S. Comparative analysis of algorithms for restoration of building heights from satellite images / I. S. Gamatin, D. E. Usenko, T. A. Kilchukov // Gagarin Readings 2024 : Collection of abstracts of the 50th International Youth Scientific Conference, Moscow, April 09-12, 2024. - Moscow: OOO “Izdatelstvo Pero”, 2024. - С. 165-166. - EDN OBPENK. Vyvoz.org. 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10.</w:t>
      </w:r>
      <w:r w:rsidRPr="007E7B97">
        <w:rPr>
          <w:lang w:val="en-US"/>
        </w:rPr>
        <w:tab/>
        <w:t>What is the density of TKO (TBO) and how to determine it, where to use it? [Electronic resource]. URL: https://vyvoz.org/blog/plotnost-tbo/ (Date of address: 28.02.2025).</w:t>
      </w:r>
    </w:p>
    <w:p w:rsid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11. Coil32. Calculation of object height by its shadow. [Electronic resource]. URL: https://coil32.net/ru/calc/shadow.html (Date of access: 27.02.2025).</w:t>
      </w:r>
    </w:p>
    <w:p w:rsid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12.</w:t>
      </w:r>
      <w:r w:rsidRPr="007E7B97">
        <w:rPr>
          <w:lang w:val="en-US"/>
        </w:rPr>
        <w:tab/>
        <w:t>Rosprirodnadzor for the North-West Federal District has revealed potential sources of atmospheric air pollution in Gatchina. [Electronic resource]. URL: https://rpn.gov.ru/press/news/rosprirodnadzor_po_szfo_vyyavil_potentsialnye_istochniki_zagryazneniya_atmosfernogo_vozdukha_v_gatch/ (Date of reference: 01.03.2025).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13.</w:t>
      </w:r>
      <w:r w:rsidRPr="007E7B97">
        <w:rPr>
          <w:lang w:val="en-US"/>
        </w:rPr>
        <w:tab/>
        <w:t>Rutube. Collapse of the “garbage Everest” near Gatchina | Landfill | Sortirovoc</w:t>
      </w:r>
      <w:r w:rsidRPr="007E7B97">
        <w:rPr>
          <w:lang w:val="en-US"/>
        </w:rPr>
        <w:t>h</w:t>
      </w:r>
      <w:r w:rsidRPr="007E7B97">
        <w:rPr>
          <w:lang w:val="en-US"/>
        </w:rPr>
        <w:t>naya. [Electronic resource]. URL: https://rutube.ru/video/7984180765283dd5a5c77d9d7a21cd76/ (Date of address: 01.03.2025).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14.</w:t>
      </w:r>
      <w:r w:rsidRPr="007E7B97">
        <w:rPr>
          <w:lang w:val="en-US"/>
        </w:rPr>
        <w:tab/>
        <w:t>TSA 24. What garbage landfills can be closed in the Leningrad region until Jan</w:t>
      </w:r>
      <w:r w:rsidRPr="007E7B97">
        <w:rPr>
          <w:lang w:val="en-US"/>
        </w:rPr>
        <w:t>u</w:t>
      </w:r>
      <w:r w:rsidRPr="007E7B97">
        <w:rPr>
          <w:lang w:val="en-US"/>
        </w:rPr>
        <w:t>ary 1, 2025? [Electronic resource]. URL: https://abnews.ru/szfo/news/lenobl/2024/4/22/kakie-musornye-poligony-mogut-zakryt-v-leningradskoj-oblasti-do-1-yanvarya-2025-goda (Date of address: 28.02.2025).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 w:hanging="426"/>
        <w:rPr>
          <w:lang w:val="en-US"/>
        </w:rPr>
      </w:pPr>
      <w:r w:rsidRPr="007E7B97">
        <w:rPr>
          <w:lang w:val="en-US"/>
        </w:rPr>
        <w:t>15.</w:t>
      </w:r>
      <w:r w:rsidRPr="007E7B97">
        <w:rPr>
          <w:lang w:val="en-US"/>
        </w:rPr>
        <w:tab/>
        <w:t>EO Browser. Sentinel-2 satellite data. [Electronic resource]. URL: https://www.sentinel-hub.com/explore/eobrowser/ (Date of access: 28.02.2025).</w:t>
      </w:r>
    </w:p>
    <w:p w:rsidR="007E7B97" w:rsidRPr="007E7B97" w:rsidRDefault="007E7B97" w:rsidP="007E7B97">
      <w:pPr>
        <w:pStyle w:val="ListMain0"/>
        <w:numPr>
          <w:ilvl w:val="0"/>
          <w:numId w:val="0"/>
        </w:numPr>
        <w:ind w:left="426"/>
        <w:rPr>
          <w:lang w:val="en-US"/>
        </w:rPr>
      </w:pPr>
    </w:p>
    <w:p w:rsidR="007E7B97" w:rsidRPr="007E7B97" w:rsidRDefault="007E7B97" w:rsidP="007E7B97">
      <w:pPr>
        <w:pStyle w:val="ListMain0"/>
        <w:numPr>
          <w:ilvl w:val="0"/>
          <w:numId w:val="0"/>
        </w:numPr>
        <w:rPr>
          <w:lang w:val="en-US"/>
        </w:rPr>
      </w:pPr>
    </w:p>
    <w:p w:rsidR="005A4332" w:rsidRPr="00A305B9" w:rsidRDefault="00E81FDB" w:rsidP="00E81FDB">
      <w:pPr>
        <w:spacing w:line="240" w:lineRule="auto"/>
        <w:ind w:right="284"/>
        <w:jc w:val="center"/>
        <w:rPr>
          <w:b/>
          <w:i/>
          <w:lang w:val="en-US"/>
        </w:rPr>
      </w:pPr>
      <w:r w:rsidRPr="001E070C">
        <w:rPr>
          <w:b/>
          <w:i/>
          <w:lang w:val="en-US"/>
        </w:rPr>
        <w:t>ASSESSMENT OF THE AREA AND VOLUME OF MUNICIPAL SO</w:t>
      </w:r>
      <w:r w:rsidRPr="001E070C">
        <w:rPr>
          <w:b/>
          <w:i/>
          <w:lang w:val="en-US"/>
        </w:rPr>
        <w:t>L</w:t>
      </w:r>
      <w:r w:rsidRPr="001E070C">
        <w:rPr>
          <w:b/>
          <w:i/>
          <w:lang w:val="en-US"/>
        </w:rPr>
        <w:t xml:space="preserve">ID WASTE LANDFILLS USING EARTH REMOTE SENSING </w:t>
      </w:r>
      <w:r>
        <w:rPr>
          <w:b/>
          <w:i/>
          <w:lang w:val="en-US"/>
        </w:rPr>
        <w:br/>
      </w:r>
      <w:r w:rsidRPr="001E070C">
        <w:rPr>
          <w:b/>
          <w:i/>
          <w:lang w:val="en-US"/>
        </w:rPr>
        <w:t>DATA</w:t>
      </w:r>
    </w:p>
    <w:p w:rsidR="00E81FDB" w:rsidRPr="0031605D" w:rsidRDefault="00E81FDB" w:rsidP="00E81FDB">
      <w:pPr>
        <w:spacing w:line="240" w:lineRule="auto"/>
        <w:ind w:right="284"/>
        <w:jc w:val="center"/>
        <w:rPr>
          <w:bCs/>
          <w:iCs/>
          <w:lang w:val="en-US"/>
        </w:rPr>
      </w:pPr>
    </w:p>
    <w:p w:rsidR="005A4332" w:rsidRPr="005A4332" w:rsidRDefault="005A4332" w:rsidP="001E2724">
      <w:pPr>
        <w:spacing w:line="240" w:lineRule="auto"/>
        <w:ind w:firstLine="0"/>
        <w:jc w:val="left"/>
        <w:rPr>
          <w:bCs/>
          <w:lang w:val="en-US"/>
        </w:rPr>
      </w:pPr>
      <w:r w:rsidRPr="00681BA2">
        <w:rPr>
          <w:b/>
          <w:bCs/>
          <w:lang w:val="en-US"/>
        </w:rPr>
        <w:t xml:space="preserve">Maklashin Denis I., </w:t>
      </w:r>
      <w:r w:rsidRPr="005A4332">
        <w:rPr>
          <w:bCs/>
          <w:lang w:val="en-US"/>
        </w:rPr>
        <w:t>2nd year Master’s degree at ILiP</w:t>
      </w:r>
    </w:p>
    <w:p w:rsidR="005A4332" w:rsidRPr="005A4332" w:rsidRDefault="005A4332" w:rsidP="001E2724">
      <w:pPr>
        <w:spacing w:line="240" w:lineRule="auto"/>
        <w:ind w:firstLine="0"/>
        <w:jc w:val="left"/>
        <w:rPr>
          <w:bCs/>
          <w:lang w:val="en-US"/>
        </w:rPr>
      </w:pPr>
      <w:r w:rsidRPr="005A4332">
        <w:rPr>
          <w:bCs/>
          <w:lang w:val="en-US"/>
        </w:rPr>
        <w:t>Department of Information Systems and Technologies</w:t>
      </w:r>
    </w:p>
    <w:p w:rsidR="005A4332" w:rsidRPr="009A5800" w:rsidRDefault="005A4332" w:rsidP="001E2724">
      <w:pPr>
        <w:spacing w:line="240" w:lineRule="auto"/>
        <w:ind w:firstLine="0"/>
        <w:jc w:val="left"/>
        <w:rPr>
          <w:bCs/>
          <w:lang w:val="en-US"/>
        </w:rPr>
      </w:pPr>
      <w:r w:rsidRPr="005A4332">
        <w:rPr>
          <w:bCs/>
          <w:lang w:val="en-US"/>
        </w:rPr>
        <w:t xml:space="preserve">Saint-Petersburg State Forest technical University named after S. M. Kirov, </w:t>
      </w:r>
    </w:p>
    <w:p w:rsidR="00CD6AFD" w:rsidRPr="00CD6AFD" w:rsidRDefault="00CD6AFD" w:rsidP="001E2724">
      <w:pPr>
        <w:spacing w:line="240" w:lineRule="auto"/>
        <w:ind w:firstLine="0"/>
        <w:jc w:val="left"/>
        <w:rPr>
          <w:bCs/>
          <w:lang w:val="en-US"/>
        </w:rPr>
      </w:pPr>
      <w:r>
        <w:rPr>
          <w:bCs/>
          <w:lang w:val="en-US"/>
        </w:rPr>
        <w:t>Saint-Petersburg</w:t>
      </w:r>
    </w:p>
    <w:p w:rsidR="005A4332" w:rsidRDefault="005A4332" w:rsidP="001E2724">
      <w:pPr>
        <w:spacing w:line="240" w:lineRule="auto"/>
        <w:ind w:firstLine="0"/>
        <w:jc w:val="left"/>
        <w:rPr>
          <w:bCs/>
          <w:lang w:val="en-US"/>
        </w:rPr>
      </w:pPr>
      <w:r w:rsidRPr="005A4332">
        <w:rPr>
          <w:bCs/>
          <w:lang w:val="en-US"/>
        </w:rPr>
        <w:t xml:space="preserve">E-mail: </w:t>
      </w:r>
      <w:r w:rsidRPr="007E7B97">
        <w:rPr>
          <w:bCs/>
          <w:lang w:val="en-US"/>
        </w:rPr>
        <w:t>densuper2005@gmail.com</w:t>
      </w:r>
    </w:p>
    <w:p w:rsidR="00CD6AFD" w:rsidRPr="009A5800" w:rsidRDefault="00CD6AFD" w:rsidP="001E2724">
      <w:pPr>
        <w:spacing w:line="240" w:lineRule="auto"/>
        <w:ind w:firstLine="0"/>
        <w:jc w:val="left"/>
        <w:rPr>
          <w:b/>
          <w:lang w:val="en-US"/>
        </w:rPr>
      </w:pPr>
    </w:p>
    <w:p w:rsidR="005A4332" w:rsidRPr="001768E4" w:rsidRDefault="005A4332" w:rsidP="001E2724">
      <w:pPr>
        <w:spacing w:line="240" w:lineRule="auto"/>
        <w:ind w:firstLine="0"/>
        <w:jc w:val="left"/>
        <w:rPr>
          <w:lang w:val="en-US"/>
        </w:rPr>
      </w:pPr>
      <w:r>
        <w:rPr>
          <w:b/>
          <w:lang w:val="en-US"/>
        </w:rPr>
        <w:t>Vagizov</w:t>
      </w:r>
      <w:r w:rsidRPr="001768E4">
        <w:rPr>
          <w:b/>
          <w:lang w:val="en-US"/>
        </w:rPr>
        <w:t xml:space="preserve"> </w:t>
      </w:r>
      <w:r>
        <w:rPr>
          <w:b/>
          <w:lang w:val="en-US"/>
        </w:rPr>
        <w:t>Marsel</w:t>
      </w:r>
      <w:r w:rsidRPr="001768E4">
        <w:rPr>
          <w:b/>
          <w:lang w:val="en-US"/>
        </w:rPr>
        <w:t xml:space="preserve"> </w:t>
      </w:r>
      <w:r>
        <w:rPr>
          <w:b/>
          <w:lang w:val="en-US"/>
        </w:rPr>
        <w:t>R</w:t>
      </w:r>
      <w:r w:rsidRPr="001768E4">
        <w:rPr>
          <w:b/>
          <w:lang w:val="en-US"/>
        </w:rPr>
        <w:t>.</w:t>
      </w:r>
    </w:p>
    <w:p w:rsidR="005A4332" w:rsidRPr="001E070C" w:rsidRDefault="005A4332" w:rsidP="001E2724">
      <w:pPr>
        <w:spacing w:line="240" w:lineRule="auto"/>
        <w:ind w:firstLine="0"/>
        <w:jc w:val="left"/>
        <w:rPr>
          <w:lang w:val="en-US"/>
        </w:rPr>
      </w:pPr>
      <w:r w:rsidRPr="005A4332">
        <w:rPr>
          <w:lang w:val="en-US"/>
        </w:rPr>
        <w:t>Doctor of Technical Sciences</w:t>
      </w:r>
      <w:r w:rsidR="001E070C" w:rsidRPr="001E070C">
        <w:rPr>
          <w:lang w:val="en-US"/>
        </w:rPr>
        <w:t xml:space="preserve">, </w:t>
      </w:r>
      <w:r w:rsidR="001E070C">
        <w:rPr>
          <w:lang w:val="en-US"/>
        </w:rPr>
        <w:t>Associate Professor</w:t>
      </w:r>
    </w:p>
    <w:p w:rsidR="005A4332" w:rsidRDefault="005A4332" w:rsidP="001E2724">
      <w:pPr>
        <w:spacing w:line="240" w:lineRule="auto"/>
        <w:ind w:firstLine="0"/>
        <w:jc w:val="left"/>
        <w:rPr>
          <w:lang w:val="en-US"/>
        </w:rPr>
      </w:pPr>
      <w:r w:rsidRPr="005A4332">
        <w:rPr>
          <w:lang w:val="en-US"/>
        </w:rPr>
        <w:lastRenderedPageBreak/>
        <w:t>Head of the Department of Information Systems and Technologies</w:t>
      </w:r>
      <w:r>
        <w:rPr>
          <w:lang w:val="en-US"/>
        </w:rPr>
        <w:t xml:space="preserve">. </w:t>
      </w:r>
    </w:p>
    <w:p w:rsidR="005A4332" w:rsidRDefault="005A4332" w:rsidP="001E2724">
      <w:pPr>
        <w:spacing w:line="240" w:lineRule="auto"/>
        <w:ind w:firstLine="0"/>
        <w:jc w:val="left"/>
        <w:rPr>
          <w:bCs/>
          <w:lang w:val="en-US"/>
        </w:rPr>
      </w:pPr>
      <w:r w:rsidRPr="005A4332">
        <w:rPr>
          <w:bCs/>
          <w:lang w:val="en-US"/>
        </w:rPr>
        <w:t>Saint-Petersburg State Forest technical University named after S. M. Kirov</w:t>
      </w:r>
    </w:p>
    <w:p w:rsidR="00CD6AFD" w:rsidRPr="00CD6AFD" w:rsidRDefault="00CD6AFD" w:rsidP="00CD6AFD">
      <w:pPr>
        <w:spacing w:line="240" w:lineRule="auto"/>
        <w:ind w:firstLine="0"/>
        <w:jc w:val="left"/>
        <w:rPr>
          <w:bCs/>
          <w:lang w:val="en-US"/>
        </w:rPr>
      </w:pPr>
      <w:r>
        <w:rPr>
          <w:bCs/>
          <w:lang w:val="en-US"/>
        </w:rPr>
        <w:t>Saint-Petersburg</w:t>
      </w:r>
    </w:p>
    <w:p w:rsidR="005A4332" w:rsidRPr="00CD6AFD" w:rsidRDefault="005A4332" w:rsidP="001E2724">
      <w:pPr>
        <w:spacing w:line="240" w:lineRule="auto"/>
        <w:ind w:firstLine="0"/>
        <w:jc w:val="left"/>
        <w:rPr>
          <w:lang w:val="en-US"/>
        </w:rPr>
      </w:pPr>
      <w:r>
        <w:rPr>
          <w:lang w:val="en-US"/>
        </w:rPr>
        <w:t>E</w:t>
      </w:r>
      <w:r w:rsidRPr="005A4332">
        <w:rPr>
          <w:lang w:val="en-US"/>
        </w:rPr>
        <w:t>-</w:t>
      </w:r>
      <w:r>
        <w:rPr>
          <w:lang w:val="en-US"/>
        </w:rPr>
        <w:t>mail</w:t>
      </w:r>
      <w:r w:rsidRPr="005A4332">
        <w:rPr>
          <w:lang w:val="en-US"/>
        </w:rPr>
        <w:t xml:space="preserve">: </w:t>
      </w:r>
      <w:hyperlink r:id="rId15" w:history="1">
        <w:r w:rsidRPr="007D5168">
          <w:rPr>
            <w:rStyle w:val="aa"/>
            <w:lang w:val="en-US"/>
          </w:rPr>
          <w:t>bars-tatarin@yandex.ru</w:t>
        </w:r>
      </w:hyperlink>
      <w:r w:rsidRPr="005A4332">
        <w:rPr>
          <w:lang w:val="en-US"/>
        </w:rPr>
        <w:t xml:space="preserve"> </w:t>
      </w:r>
    </w:p>
    <w:p w:rsidR="00CD6AFD" w:rsidRPr="009A5800" w:rsidRDefault="00CD6AFD" w:rsidP="001E070C">
      <w:pPr>
        <w:spacing w:line="240" w:lineRule="auto"/>
        <w:ind w:firstLine="0"/>
        <w:jc w:val="left"/>
        <w:rPr>
          <w:b/>
          <w:lang w:val="en-US"/>
        </w:rPr>
      </w:pPr>
    </w:p>
    <w:p w:rsidR="001E070C" w:rsidRPr="001E070C" w:rsidRDefault="001E070C" w:rsidP="001E070C">
      <w:pPr>
        <w:spacing w:line="240" w:lineRule="auto"/>
        <w:ind w:firstLine="0"/>
        <w:jc w:val="left"/>
        <w:rPr>
          <w:b/>
          <w:lang w:val="en-US"/>
        </w:rPr>
      </w:pPr>
      <w:r w:rsidRPr="001E070C">
        <w:rPr>
          <w:b/>
          <w:lang w:val="en-US"/>
        </w:rPr>
        <w:t>Bobrovskaya Rita M.</w:t>
      </w:r>
    </w:p>
    <w:p w:rsidR="001E070C" w:rsidRPr="001E070C" w:rsidRDefault="001E070C" w:rsidP="001E070C">
      <w:pPr>
        <w:spacing w:line="240" w:lineRule="auto"/>
        <w:ind w:firstLine="0"/>
        <w:jc w:val="left"/>
        <w:rPr>
          <w:lang w:val="en-US"/>
        </w:rPr>
      </w:pPr>
      <w:r>
        <w:rPr>
          <w:lang w:val="en-US"/>
        </w:rPr>
        <w:t>SEO</w:t>
      </w:r>
    </w:p>
    <w:p w:rsidR="001E070C" w:rsidRPr="001E070C" w:rsidRDefault="001E070C" w:rsidP="001E070C">
      <w:pPr>
        <w:spacing w:line="240" w:lineRule="auto"/>
        <w:ind w:firstLine="0"/>
        <w:jc w:val="left"/>
        <w:rPr>
          <w:lang w:val="en-US"/>
        </w:rPr>
      </w:pPr>
      <w:r w:rsidRPr="001E070C">
        <w:rPr>
          <w:lang w:val="en-US"/>
        </w:rPr>
        <w:t>AMR LLC</w:t>
      </w:r>
    </w:p>
    <w:p w:rsidR="001E070C" w:rsidRPr="009A5800" w:rsidRDefault="001E070C" w:rsidP="001E070C">
      <w:pPr>
        <w:spacing w:line="240" w:lineRule="auto"/>
        <w:ind w:firstLine="0"/>
        <w:jc w:val="left"/>
        <w:rPr>
          <w:lang w:val="en-US"/>
        </w:rPr>
      </w:pPr>
      <w:r w:rsidRPr="009A5800">
        <w:rPr>
          <w:lang w:val="en-US"/>
        </w:rPr>
        <w:t>Moscow</w:t>
      </w:r>
    </w:p>
    <w:p w:rsidR="001E070C" w:rsidRPr="009A5800" w:rsidRDefault="001E070C" w:rsidP="001E070C">
      <w:pPr>
        <w:spacing w:line="240" w:lineRule="auto"/>
        <w:ind w:firstLine="0"/>
        <w:jc w:val="left"/>
        <w:rPr>
          <w:lang w:val="en-US"/>
        </w:rPr>
      </w:pPr>
      <w:r w:rsidRPr="009A5800">
        <w:rPr>
          <w:lang w:val="en-US"/>
        </w:rPr>
        <w:t>E-mail: ritabk@bk.ru</w:t>
      </w:r>
    </w:p>
    <w:p w:rsidR="005A4332" w:rsidRPr="005A4332" w:rsidRDefault="005A4332" w:rsidP="005A4332">
      <w:pPr>
        <w:spacing w:line="240" w:lineRule="auto"/>
        <w:ind w:right="284" w:firstLine="0"/>
        <w:jc w:val="left"/>
        <w:rPr>
          <w:b/>
          <w:iCs/>
          <w:lang w:val="en-US"/>
        </w:rPr>
      </w:pPr>
    </w:p>
    <w:p w:rsidR="005A4332" w:rsidRPr="000E3175" w:rsidRDefault="005A4332" w:rsidP="0086658D">
      <w:pPr>
        <w:spacing w:line="240" w:lineRule="auto"/>
        <w:rPr>
          <w:bCs/>
          <w:lang w:val="en-US"/>
        </w:rPr>
      </w:pPr>
    </w:p>
    <w:sectPr w:rsidR="005A4332" w:rsidRPr="000E3175" w:rsidSect="007E7B97">
      <w:footerReference w:type="default" r:id="rId16"/>
      <w:pgSz w:w="11906" w:h="16838" w:code="9"/>
      <w:pgMar w:top="1134" w:right="1134" w:bottom="1134" w:left="1134" w:header="709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A84" w:rsidRDefault="008F4A84" w:rsidP="00663F34">
      <w:r>
        <w:separator/>
      </w:r>
    </w:p>
  </w:endnote>
  <w:endnote w:type="continuationSeparator" w:id="0">
    <w:p w:rsidR="008F4A84" w:rsidRDefault="008F4A84" w:rsidP="00663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868895"/>
      <w:docPartObj>
        <w:docPartGallery w:val="Page Numbers (Bottom of Page)"/>
        <w:docPartUnique/>
      </w:docPartObj>
    </w:sdtPr>
    <w:sdtContent>
      <w:p w:rsidR="00C23350" w:rsidRDefault="00EE390F">
        <w:pPr>
          <w:pStyle w:val="a8"/>
          <w:jc w:val="center"/>
        </w:pPr>
        <w:r>
          <w:rPr>
            <w:noProof/>
          </w:rPr>
          <w:fldChar w:fldCharType="begin"/>
        </w:r>
        <w:r w:rsidR="00C23350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E7B9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23350" w:rsidRDefault="00C23350" w:rsidP="00663F3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A84" w:rsidRDefault="008F4A84" w:rsidP="00663F34">
      <w:r>
        <w:separator/>
      </w:r>
    </w:p>
  </w:footnote>
  <w:footnote w:type="continuationSeparator" w:id="0">
    <w:p w:rsidR="008F4A84" w:rsidRDefault="008F4A84" w:rsidP="00663F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6641"/>
    <w:multiLevelType w:val="hybridMultilevel"/>
    <w:tmpl w:val="77BE4FB2"/>
    <w:lvl w:ilvl="0" w:tplc="E954E9E4">
      <w:start w:val="1"/>
      <w:numFmt w:val="decimal"/>
      <w:pStyle w:val="List3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A1242"/>
    <w:multiLevelType w:val="hybridMultilevel"/>
    <w:tmpl w:val="15CC9C46"/>
    <w:lvl w:ilvl="0" w:tplc="7E6C99A6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F864D6F"/>
    <w:multiLevelType w:val="hybridMultilevel"/>
    <w:tmpl w:val="B2F4E9C6"/>
    <w:lvl w:ilvl="0" w:tplc="A29EFF6E">
      <w:start w:val="1"/>
      <w:numFmt w:val="decimal"/>
      <w:lvlText w:val="%1"/>
      <w:lvlJc w:val="left"/>
      <w:pPr>
        <w:ind w:left="11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1075084C"/>
    <w:multiLevelType w:val="multilevel"/>
    <w:tmpl w:val="1B3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895F80"/>
    <w:multiLevelType w:val="multilevel"/>
    <w:tmpl w:val="D8FA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F03065"/>
    <w:multiLevelType w:val="hybridMultilevel"/>
    <w:tmpl w:val="F9CEE176"/>
    <w:lvl w:ilvl="0" w:tplc="E5381A0C">
      <w:numFmt w:val="bullet"/>
      <w:pStyle w:val="List2"/>
      <w:lvlText w:val="•"/>
      <w:lvlJc w:val="left"/>
      <w:pPr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6">
    <w:nsid w:val="13E559AC"/>
    <w:multiLevelType w:val="hybridMultilevel"/>
    <w:tmpl w:val="489ABC68"/>
    <w:lvl w:ilvl="0" w:tplc="04FA4BE8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B11767"/>
    <w:multiLevelType w:val="hybridMultilevel"/>
    <w:tmpl w:val="6B2AA054"/>
    <w:lvl w:ilvl="0" w:tplc="E5381A0C">
      <w:start w:val="1"/>
      <w:numFmt w:val="bullet"/>
      <w:pStyle w:val="ListNEW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8">
    <w:nsid w:val="1EA0058F"/>
    <w:multiLevelType w:val="hybridMultilevel"/>
    <w:tmpl w:val="E7BA7D9C"/>
    <w:lvl w:ilvl="0" w:tplc="52585668">
      <w:start w:val="1"/>
      <w:numFmt w:val="bullet"/>
      <w:lvlText w:val=""/>
      <w:lvlJc w:val="left"/>
      <w:pPr>
        <w:ind w:left="159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9">
    <w:nsid w:val="2BED6C83"/>
    <w:multiLevelType w:val="multilevel"/>
    <w:tmpl w:val="6D720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FD4D10"/>
    <w:multiLevelType w:val="multilevel"/>
    <w:tmpl w:val="38F2E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B45F83"/>
    <w:multiLevelType w:val="multilevel"/>
    <w:tmpl w:val="D9E8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0358F8"/>
    <w:multiLevelType w:val="multilevel"/>
    <w:tmpl w:val="EA401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7012D3"/>
    <w:multiLevelType w:val="multilevel"/>
    <w:tmpl w:val="C9E26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BF7818"/>
    <w:multiLevelType w:val="multilevel"/>
    <w:tmpl w:val="0AAE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0D4F51"/>
    <w:multiLevelType w:val="hybridMultilevel"/>
    <w:tmpl w:val="ECF40728"/>
    <w:lvl w:ilvl="0" w:tplc="D5ACC1BE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  <w:sz w:val="22"/>
        <w:szCs w:val="22"/>
      </w:rPr>
    </w:lvl>
    <w:lvl w:ilvl="1" w:tplc="18749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B8E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3ABF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E03F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ECE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6CE4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003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F4E9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3719F6"/>
    <w:multiLevelType w:val="hybridMultilevel"/>
    <w:tmpl w:val="763A1B44"/>
    <w:lvl w:ilvl="0" w:tplc="575A7E6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FEBAD062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EC4499DC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E2E725E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E1749D4A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C8223326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A6E632F0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9D289F4E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32D37E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4E025B39"/>
    <w:multiLevelType w:val="hybridMultilevel"/>
    <w:tmpl w:val="60E254F6"/>
    <w:lvl w:ilvl="0" w:tplc="CD2CB38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ind w:left="2007" w:hanging="360"/>
      </w:pPr>
    </w:lvl>
    <w:lvl w:ilvl="2" w:tplc="04190005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>
      <w:start w:val="1"/>
      <w:numFmt w:val="lowerLetter"/>
      <w:lvlText w:val="%5."/>
      <w:lvlJc w:val="left"/>
      <w:pPr>
        <w:ind w:left="4167" w:hanging="360"/>
      </w:pPr>
    </w:lvl>
    <w:lvl w:ilvl="5" w:tplc="04190005">
      <w:start w:val="1"/>
      <w:numFmt w:val="lowerRoman"/>
      <w:lvlText w:val="%6."/>
      <w:lvlJc w:val="right"/>
      <w:pPr>
        <w:ind w:left="4887" w:hanging="180"/>
      </w:pPr>
    </w:lvl>
    <w:lvl w:ilvl="6" w:tplc="04190001">
      <w:start w:val="1"/>
      <w:numFmt w:val="decimal"/>
      <w:lvlText w:val="%7."/>
      <w:lvlJc w:val="left"/>
      <w:pPr>
        <w:ind w:left="5607" w:hanging="360"/>
      </w:pPr>
    </w:lvl>
    <w:lvl w:ilvl="7" w:tplc="04190003">
      <w:start w:val="1"/>
      <w:numFmt w:val="lowerLetter"/>
      <w:lvlText w:val="%8."/>
      <w:lvlJc w:val="left"/>
      <w:pPr>
        <w:ind w:left="6327" w:hanging="360"/>
      </w:pPr>
    </w:lvl>
    <w:lvl w:ilvl="8" w:tplc="04190005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1184A01"/>
    <w:multiLevelType w:val="hybridMultilevel"/>
    <w:tmpl w:val="BC9894A8"/>
    <w:lvl w:ilvl="0" w:tplc="A2E258CA">
      <w:start w:val="1"/>
      <w:numFmt w:val="decimal"/>
      <w:lvlText w:val="%1."/>
      <w:lvlJc w:val="left"/>
      <w:pPr>
        <w:ind w:left="1146" w:hanging="360"/>
      </w:pPr>
    </w:lvl>
    <w:lvl w:ilvl="1" w:tplc="91142AB6" w:tentative="1">
      <w:start w:val="1"/>
      <w:numFmt w:val="lowerLetter"/>
      <w:lvlText w:val="%2."/>
      <w:lvlJc w:val="left"/>
      <w:pPr>
        <w:ind w:left="1866" w:hanging="360"/>
      </w:pPr>
    </w:lvl>
    <w:lvl w:ilvl="2" w:tplc="D47AC71E" w:tentative="1">
      <w:start w:val="1"/>
      <w:numFmt w:val="lowerRoman"/>
      <w:lvlText w:val="%3."/>
      <w:lvlJc w:val="right"/>
      <w:pPr>
        <w:ind w:left="2586" w:hanging="180"/>
      </w:pPr>
    </w:lvl>
    <w:lvl w:ilvl="3" w:tplc="3FD07E3C" w:tentative="1">
      <w:start w:val="1"/>
      <w:numFmt w:val="decimal"/>
      <w:lvlText w:val="%4."/>
      <w:lvlJc w:val="left"/>
      <w:pPr>
        <w:ind w:left="3306" w:hanging="360"/>
      </w:pPr>
    </w:lvl>
    <w:lvl w:ilvl="4" w:tplc="5ACA5980" w:tentative="1">
      <w:start w:val="1"/>
      <w:numFmt w:val="lowerLetter"/>
      <w:lvlText w:val="%5."/>
      <w:lvlJc w:val="left"/>
      <w:pPr>
        <w:ind w:left="4026" w:hanging="360"/>
      </w:pPr>
    </w:lvl>
    <w:lvl w:ilvl="5" w:tplc="DC681D52" w:tentative="1">
      <w:start w:val="1"/>
      <w:numFmt w:val="lowerRoman"/>
      <w:lvlText w:val="%6."/>
      <w:lvlJc w:val="right"/>
      <w:pPr>
        <w:ind w:left="4746" w:hanging="180"/>
      </w:pPr>
    </w:lvl>
    <w:lvl w:ilvl="6" w:tplc="27544C66" w:tentative="1">
      <w:start w:val="1"/>
      <w:numFmt w:val="decimal"/>
      <w:lvlText w:val="%7."/>
      <w:lvlJc w:val="left"/>
      <w:pPr>
        <w:ind w:left="5466" w:hanging="360"/>
      </w:pPr>
    </w:lvl>
    <w:lvl w:ilvl="7" w:tplc="795AD72E" w:tentative="1">
      <w:start w:val="1"/>
      <w:numFmt w:val="lowerLetter"/>
      <w:lvlText w:val="%8."/>
      <w:lvlJc w:val="left"/>
      <w:pPr>
        <w:ind w:left="6186" w:hanging="360"/>
      </w:pPr>
    </w:lvl>
    <w:lvl w:ilvl="8" w:tplc="8054A4D4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46E50FD"/>
    <w:multiLevelType w:val="hybridMultilevel"/>
    <w:tmpl w:val="7EDEAC0A"/>
    <w:lvl w:ilvl="0" w:tplc="AC4EC072">
      <w:start w:val="1"/>
      <w:numFmt w:val="decimal"/>
      <w:lvlText w:val="%1."/>
      <w:lvlJc w:val="left"/>
      <w:pPr>
        <w:ind w:left="786" w:hanging="360"/>
      </w:pPr>
    </w:lvl>
    <w:lvl w:ilvl="1" w:tplc="04190003" w:tentative="1">
      <w:start w:val="1"/>
      <w:numFmt w:val="lowerLetter"/>
      <w:lvlText w:val="%2."/>
      <w:lvlJc w:val="left"/>
      <w:pPr>
        <w:ind w:left="1506" w:hanging="360"/>
      </w:pPr>
    </w:lvl>
    <w:lvl w:ilvl="2" w:tplc="04190005" w:tentative="1">
      <w:start w:val="1"/>
      <w:numFmt w:val="lowerRoman"/>
      <w:lvlText w:val="%3."/>
      <w:lvlJc w:val="right"/>
      <w:pPr>
        <w:ind w:left="2226" w:hanging="180"/>
      </w:pPr>
    </w:lvl>
    <w:lvl w:ilvl="3" w:tplc="04190001" w:tentative="1">
      <w:start w:val="1"/>
      <w:numFmt w:val="decimal"/>
      <w:lvlText w:val="%4."/>
      <w:lvlJc w:val="left"/>
      <w:pPr>
        <w:ind w:left="2946" w:hanging="360"/>
      </w:pPr>
    </w:lvl>
    <w:lvl w:ilvl="4" w:tplc="04190003" w:tentative="1">
      <w:start w:val="1"/>
      <w:numFmt w:val="lowerLetter"/>
      <w:lvlText w:val="%5."/>
      <w:lvlJc w:val="left"/>
      <w:pPr>
        <w:ind w:left="3666" w:hanging="360"/>
      </w:pPr>
    </w:lvl>
    <w:lvl w:ilvl="5" w:tplc="04190005" w:tentative="1">
      <w:start w:val="1"/>
      <w:numFmt w:val="lowerRoman"/>
      <w:lvlText w:val="%6."/>
      <w:lvlJc w:val="right"/>
      <w:pPr>
        <w:ind w:left="4386" w:hanging="180"/>
      </w:pPr>
    </w:lvl>
    <w:lvl w:ilvl="6" w:tplc="04190001" w:tentative="1">
      <w:start w:val="1"/>
      <w:numFmt w:val="decimal"/>
      <w:lvlText w:val="%7."/>
      <w:lvlJc w:val="left"/>
      <w:pPr>
        <w:ind w:left="5106" w:hanging="360"/>
      </w:pPr>
    </w:lvl>
    <w:lvl w:ilvl="7" w:tplc="04190003" w:tentative="1">
      <w:start w:val="1"/>
      <w:numFmt w:val="lowerLetter"/>
      <w:lvlText w:val="%8."/>
      <w:lvlJc w:val="left"/>
      <w:pPr>
        <w:ind w:left="5826" w:hanging="360"/>
      </w:pPr>
    </w:lvl>
    <w:lvl w:ilvl="8" w:tplc="04190005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81C71A5"/>
    <w:multiLevelType w:val="multilevel"/>
    <w:tmpl w:val="3A289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0718F7"/>
    <w:multiLevelType w:val="hybridMultilevel"/>
    <w:tmpl w:val="EA74EF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A4126E1"/>
    <w:multiLevelType w:val="hybridMultilevel"/>
    <w:tmpl w:val="9312C5D0"/>
    <w:lvl w:ilvl="0" w:tplc="0419000F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>
    <w:nsid w:val="5D5712BD"/>
    <w:multiLevelType w:val="hybridMultilevel"/>
    <w:tmpl w:val="028ADC4E"/>
    <w:lvl w:ilvl="0" w:tplc="A07648C6">
      <w:start w:val="1"/>
      <w:numFmt w:val="decimal"/>
      <w:lvlText w:val="%1."/>
      <w:lvlJc w:val="left"/>
      <w:pPr>
        <w:ind w:left="1146" w:hanging="360"/>
      </w:pPr>
    </w:lvl>
    <w:lvl w:ilvl="1" w:tplc="E1C879CC" w:tentative="1">
      <w:start w:val="1"/>
      <w:numFmt w:val="lowerLetter"/>
      <w:lvlText w:val="%2."/>
      <w:lvlJc w:val="left"/>
      <w:pPr>
        <w:ind w:left="1866" w:hanging="360"/>
      </w:pPr>
    </w:lvl>
    <w:lvl w:ilvl="2" w:tplc="0CB28BCE" w:tentative="1">
      <w:start w:val="1"/>
      <w:numFmt w:val="lowerRoman"/>
      <w:lvlText w:val="%3."/>
      <w:lvlJc w:val="right"/>
      <w:pPr>
        <w:ind w:left="2586" w:hanging="180"/>
      </w:pPr>
    </w:lvl>
    <w:lvl w:ilvl="3" w:tplc="C23AB9E8" w:tentative="1">
      <w:start w:val="1"/>
      <w:numFmt w:val="decimal"/>
      <w:lvlText w:val="%4."/>
      <w:lvlJc w:val="left"/>
      <w:pPr>
        <w:ind w:left="3306" w:hanging="360"/>
      </w:pPr>
    </w:lvl>
    <w:lvl w:ilvl="4" w:tplc="702A6532" w:tentative="1">
      <w:start w:val="1"/>
      <w:numFmt w:val="lowerLetter"/>
      <w:lvlText w:val="%5."/>
      <w:lvlJc w:val="left"/>
      <w:pPr>
        <w:ind w:left="4026" w:hanging="360"/>
      </w:pPr>
    </w:lvl>
    <w:lvl w:ilvl="5" w:tplc="B17C6842" w:tentative="1">
      <w:start w:val="1"/>
      <w:numFmt w:val="lowerRoman"/>
      <w:lvlText w:val="%6."/>
      <w:lvlJc w:val="right"/>
      <w:pPr>
        <w:ind w:left="4746" w:hanging="180"/>
      </w:pPr>
    </w:lvl>
    <w:lvl w:ilvl="6" w:tplc="42007AD2" w:tentative="1">
      <w:start w:val="1"/>
      <w:numFmt w:val="decimal"/>
      <w:lvlText w:val="%7."/>
      <w:lvlJc w:val="left"/>
      <w:pPr>
        <w:ind w:left="5466" w:hanging="360"/>
      </w:pPr>
    </w:lvl>
    <w:lvl w:ilvl="7" w:tplc="597EAB56" w:tentative="1">
      <w:start w:val="1"/>
      <w:numFmt w:val="lowerLetter"/>
      <w:lvlText w:val="%8."/>
      <w:lvlJc w:val="left"/>
      <w:pPr>
        <w:ind w:left="6186" w:hanging="360"/>
      </w:pPr>
    </w:lvl>
    <w:lvl w:ilvl="8" w:tplc="839C7794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65647EDD"/>
    <w:multiLevelType w:val="multilevel"/>
    <w:tmpl w:val="8F7E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07584E"/>
    <w:multiLevelType w:val="multilevel"/>
    <w:tmpl w:val="C9A8D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22"/>
  </w:num>
  <w:num w:numId="6">
    <w:abstractNumId w:val="16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17"/>
  </w:num>
  <w:num w:numId="17">
    <w:abstractNumId w:val="1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</w:num>
  <w:num w:numId="22">
    <w:abstractNumId w:val="6"/>
  </w:num>
  <w:num w:numId="23">
    <w:abstractNumId w:val="19"/>
  </w:num>
  <w:num w:numId="24">
    <w:abstractNumId w:val="15"/>
  </w:num>
  <w:num w:numId="25">
    <w:abstractNumId w:val="18"/>
  </w:num>
  <w:num w:numId="26">
    <w:abstractNumId w:val="23"/>
  </w:num>
  <w:num w:numId="27">
    <w:abstractNumId w:val="25"/>
  </w:num>
  <w:num w:numId="28">
    <w:abstractNumId w:val="3"/>
  </w:num>
  <w:num w:numId="29">
    <w:abstractNumId w:val="11"/>
  </w:num>
  <w:num w:numId="30">
    <w:abstractNumId w:val="7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4"/>
  </w:num>
  <w:num w:numId="34">
    <w:abstractNumId w:val="9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0"/>
    <w:lvlOverride w:ilvl="0">
      <w:startOverride w:val="1"/>
    </w:lvlOverride>
  </w:num>
  <w:num w:numId="38">
    <w:abstractNumId w:val="24"/>
  </w:num>
  <w:num w:numId="3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65DD2"/>
    <w:rsid w:val="000001AB"/>
    <w:rsid w:val="00000755"/>
    <w:rsid w:val="00001344"/>
    <w:rsid w:val="00006AE5"/>
    <w:rsid w:val="0001137E"/>
    <w:rsid w:val="00012AF8"/>
    <w:rsid w:val="00016606"/>
    <w:rsid w:val="00017775"/>
    <w:rsid w:val="00017909"/>
    <w:rsid w:val="00020F81"/>
    <w:rsid w:val="00021013"/>
    <w:rsid w:val="0002284A"/>
    <w:rsid w:val="00022F1C"/>
    <w:rsid w:val="000237A2"/>
    <w:rsid w:val="000239F1"/>
    <w:rsid w:val="00023F35"/>
    <w:rsid w:val="00024BF0"/>
    <w:rsid w:val="00025436"/>
    <w:rsid w:val="0002677E"/>
    <w:rsid w:val="0002798C"/>
    <w:rsid w:val="00034F05"/>
    <w:rsid w:val="00035C7C"/>
    <w:rsid w:val="00035EC5"/>
    <w:rsid w:val="00036B33"/>
    <w:rsid w:val="00036B4F"/>
    <w:rsid w:val="00037621"/>
    <w:rsid w:val="00042002"/>
    <w:rsid w:val="000432C2"/>
    <w:rsid w:val="00044691"/>
    <w:rsid w:val="000452DD"/>
    <w:rsid w:val="0005226D"/>
    <w:rsid w:val="0005370E"/>
    <w:rsid w:val="00055296"/>
    <w:rsid w:val="00056329"/>
    <w:rsid w:val="0005671A"/>
    <w:rsid w:val="00056847"/>
    <w:rsid w:val="00056FB7"/>
    <w:rsid w:val="00061BC7"/>
    <w:rsid w:val="00067A49"/>
    <w:rsid w:val="00071493"/>
    <w:rsid w:val="00071BE7"/>
    <w:rsid w:val="00072D02"/>
    <w:rsid w:val="00073E56"/>
    <w:rsid w:val="00075766"/>
    <w:rsid w:val="00076B53"/>
    <w:rsid w:val="00080C4A"/>
    <w:rsid w:val="00081DA1"/>
    <w:rsid w:val="00082E79"/>
    <w:rsid w:val="00083D83"/>
    <w:rsid w:val="0008537F"/>
    <w:rsid w:val="000865E6"/>
    <w:rsid w:val="00090170"/>
    <w:rsid w:val="000928BE"/>
    <w:rsid w:val="0009594F"/>
    <w:rsid w:val="0009739C"/>
    <w:rsid w:val="0009797E"/>
    <w:rsid w:val="00097C9A"/>
    <w:rsid w:val="000A006D"/>
    <w:rsid w:val="000A4B2E"/>
    <w:rsid w:val="000A5BA5"/>
    <w:rsid w:val="000A680A"/>
    <w:rsid w:val="000A7121"/>
    <w:rsid w:val="000A79C1"/>
    <w:rsid w:val="000B04A1"/>
    <w:rsid w:val="000B2698"/>
    <w:rsid w:val="000B3206"/>
    <w:rsid w:val="000B35A5"/>
    <w:rsid w:val="000B6F28"/>
    <w:rsid w:val="000B79C2"/>
    <w:rsid w:val="000B7F3A"/>
    <w:rsid w:val="000C02D8"/>
    <w:rsid w:val="000C0FA9"/>
    <w:rsid w:val="000C1266"/>
    <w:rsid w:val="000C344B"/>
    <w:rsid w:val="000D46B0"/>
    <w:rsid w:val="000D77A9"/>
    <w:rsid w:val="000E09B5"/>
    <w:rsid w:val="000E3175"/>
    <w:rsid w:val="000E420F"/>
    <w:rsid w:val="000F2D1C"/>
    <w:rsid w:val="00100082"/>
    <w:rsid w:val="00100A89"/>
    <w:rsid w:val="0010216C"/>
    <w:rsid w:val="001028DC"/>
    <w:rsid w:val="00102E33"/>
    <w:rsid w:val="0010597E"/>
    <w:rsid w:val="00110DFD"/>
    <w:rsid w:val="00110FB2"/>
    <w:rsid w:val="00114CBF"/>
    <w:rsid w:val="00115EFD"/>
    <w:rsid w:val="00123B62"/>
    <w:rsid w:val="00125090"/>
    <w:rsid w:val="001252F2"/>
    <w:rsid w:val="001267E9"/>
    <w:rsid w:val="00126800"/>
    <w:rsid w:val="00134CC8"/>
    <w:rsid w:val="001350D2"/>
    <w:rsid w:val="00135D88"/>
    <w:rsid w:val="00137049"/>
    <w:rsid w:val="0013717B"/>
    <w:rsid w:val="00137F29"/>
    <w:rsid w:val="00147DB7"/>
    <w:rsid w:val="00150BA8"/>
    <w:rsid w:val="00153421"/>
    <w:rsid w:val="001565FC"/>
    <w:rsid w:val="0016021C"/>
    <w:rsid w:val="001618FF"/>
    <w:rsid w:val="00170486"/>
    <w:rsid w:val="0017343F"/>
    <w:rsid w:val="00173EFB"/>
    <w:rsid w:val="00174577"/>
    <w:rsid w:val="001768E4"/>
    <w:rsid w:val="00180903"/>
    <w:rsid w:val="001810B2"/>
    <w:rsid w:val="00181ABC"/>
    <w:rsid w:val="00182B9A"/>
    <w:rsid w:val="001834B3"/>
    <w:rsid w:val="00184860"/>
    <w:rsid w:val="00186ECC"/>
    <w:rsid w:val="00187374"/>
    <w:rsid w:val="00187999"/>
    <w:rsid w:val="00191D17"/>
    <w:rsid w:val="00192D5F"/>
    <w:rsid w:val="001941D0"/>
    <w:rsid w:val="001A56C4"/>
    <w:rsid w:val="001A774B"/>
    <w:rsid w:val="001B0BB8"/>
    <w:rsid w:val="001B228F"/>
    <w:rsid w:val="001B47B3"/>
    <w:rsid w:val="001B6D82"/>
    <w:rsid w:val="001B7BD4"/>
    <w:rsid w:val="001C03A5"/>
    <w:rsid w:val="001C0B74"/>
    <w:rsid w:val="001C1AAA"/>
    <w:rsid w:val="001C209B"/>
    <w:rsid w:val="001C26CD"/>
    <w:rsid w:val="001C4CAC"/>
    <w:rsid w:val="001C5714"/>
    <w:rsid w:val="001D0A60"/>
    <w:rsid w:val="001D0A6F"/>
    <w:rsid w:val="001D1AE3"/>
    <w:rsid w:val="001D41A7"/>
    <w:rsid w:val="001D4DC5"/>
    <w:rsid w:val="001D4EC5"/>
    <w:rsid w:val="001D534A"/>
    <w:rsid w:val="001D54B0"/>
    <w:rsid w:val="001D7909"/>
    <w:rsid w:val="001E070C"/>
    <w:rsid w:val="001E2724"/>
    <w:rsid w:val="001E2EFE"/>
    <w:rsid w:val="001E3865"/>
    <w:rsid w:val="001E5C09"/>
    <w:rsid w:val="001E6F63"/>
    <w:rsid w:val="001E78A0"/>
    <w:rsid w:val="001F3990"/>
    <w:rsid w:val="002028CC"/>
    <w:rsid w:val="00203111"/>
    <w:rsid w:val="002063D5"/>
    <w:rsid w:val="00206E59"/>
    <w:rsid w:val="00213037"/>
    <w:rsid w:val="002134C3"/>
    <w:rsid w:val="0021412D"/>
    <w:rsid w:val="002147C9"/>
    <w:rsid w:val="00215F99"/>
    <w:rsid w:val="00216916"/>
    <w:rsid w:val="00217C96"/>
    <w:rsid w:val="00220800"/>
    <w:rsid w:val="00220D67"/>
    <w:rsid w:val="00222AB3"/>
    <w:rsid w:val="00231D39"/>
    <w:rsid w:val="0023384E"/>
    <w:rsid w:val="00235E0F"/>
    <w:rsid w:val="0024173C"/>
    <w:rsid w:val="002429A3"/>
    <w:rsid w:val="002462FA"/>
    <w:rsid w:val="00246C92"/>
    <w:rsid w:val="002511AE"/>
    <w:rsid w:val="002607A0"/>
    <w:rsid w:val="0026369B"/>
    <w:rsid w:val="002661F4"/>
    <w:rsid w:val="00270085"/>
    <w:rsid w:val="00271440"/>
    <w:rsid w:val="00271590"/>
    <w:rsid w:val="002718CC"/>
    <w:rsid w:val="00271D5F"/>
    <w:rsid w:val="00271E8B"/>
    <w:rsid w:val="00272F88"/>
    <w:rsid w:val="00274553"/>
    <w:rsid w:val="00274B71"/>
    <w:rsid w:val="00274E76"/>
    <w:rsid w:val="00280FAD"/>
    <w:rsid w:val="00282C5D"/>
    <w:rsid w:val="00282D32"/>
    <w:rsid w:val="002839D7"/>
    <w:rsid w:val="00286B62"/>
    <w:rsid w:val="00287B21"/>
    <w:rsid w:val="00287F3D"/>
    <w:rsid w:val="00290842"/>
    <w:rsid w:val="00292BCC"/>
    <w:rsid w:val="00293819"/>
    <w:rsid w:val="002940EE"/>
    <w:rsid w:val="0029528C"/>
    <w:rsid w:val="002963A7"/>
    <w:rsid w:val="00297E8E"/>
    <w:rsid w:val="002A0FD7"/>
    <w:rsid w:val="002A1AAE"/>
    <w:rsid w:val="002A2CCE"/>
    <w:rsid w:val="002A3625"/>
    <w:rsid w:val="002A4426"/>
    <w:rsid w:val="002A5DDE"/>
    <w:rsid w:val="002B0F7A"/>
    <w:rsid w:val="002B3B40"/>
    <w:rsid w:val="002B3CDB"/>
    <w:rsid w:val="002B4446"/>
    <w:rsid w:val="002B4881"/>
    <w:rsid w:val="002B5035"/>
    <w:rsid w:val="002B56D6"/>
    <w:rsid w:val="002B5982"/>
    <w:rsid w:val="002C033B"/>
    <w:rsid w:val="002C0FD5"/>
    <w:rsid w:val="002C1AB0"/>
    <w:rsid w:val="002C2482"/>
    <w:rsid w:val="002C2E84"/>
    <w:rsid w:val="002C350B"/>
    <w:rsid w:val="002C4522"/>
    <w:rsid w:val="002C4D87"/>
    <w:rsid w:val="002C5A93"/>
    <w:rsid w:val="002C5FB1"/>
    <w:rsid w:val="002C637C"/>
    <w:rsid w:val="002C7E80"/>
    <w:rsid w:val="002D0E45"/>
    <w:rsid w:val="002D26B4"/>
    <w:rsid w:val="002D2A21"/>
    <w:rsid w:val="002D4A09"/>
    <w:rsid w:val="002D54F7"/>
    <w:rsid w:val="002D5A40"/>
    <w:rsid w:val="002D61C4"/>
    <w:rsid w:val="002D72D0"/>
    <w:rsid w:val="002E0E6D"/>
    <w:rsid w:val="002E1296"/>
    <w:rsid w:val="002E163E"/>
    <w:rsid w:val="002E2DF9"/>
    <w:rsid w:val="002E3B16"/>
    <w:rsid w:val="002E5844"/>
    <w:rsid w:val="002E7028"/>
    <w:rsid w:val="002E7A68"/>
    <w:rsid w:val="002E7CFF"/>
    <w:rsid w:val="002F38C9"/>
    <w:rsid w:val="002F4C78"/>
    <w:rsid w:val="002F5A34"/>
    <w:rsid w:val="002F5EF5"/>
    <w:rsid w:val="002F6FB6"/>
    <w:rsid w:val="002F76FA"/>
    <w:rsid w:val="0031033C"/>
    <w:rsid w:val="00310A4C"/>
    <w:rsid w:val="00311EED"/>
    <w:rsid w:val="003121C7"/>
    <w:rsid w:val="00312328"/>
    <w:rsid w:val="0031605D"/>
    <w:rsid w:val="0032055C"/>
    <w:rsid w:val="00321985"/>
    <w:rsid w:val="0032479D"/>
    <w:rsid w:val="00326FC2"/>
    <w:rsid w:val="00327B57"/>
    <w:rsid w:val="00330A29"/>
    <w:rsid w:val="003318A6"/>
    <w:rsid w:val="00333620"/>
    <w:rsid w:val="003336C3"/>
    <w:rsid w:val="00335657"/>
    <w:rsid w:val="00336827"/>
    <w:rsid w:val="00337529"/>
    <w:rsid w:val="003404D2"/>
    <w:rsid w:val="00340973"/>
    <w:rsid w:val="00344107"/>
    <w:rsid w:val="00344BE3"/>
    <w:rsid w:val="00345118"/>
    <w:rsid w:val="003466DC"/>
    <w:rsid w:val="0034754E"/>
    <w:rsid w:val="00351BC7"/>
    <w:rsid w:val="00352558"/>
    <w:rsid w:val="00352A91"/>
    <w:rsid w:val="00353B1E"/>
    <w:rsid w:val="00355669"/>
    <w:rsid w:val="003617CA"/>
    <w:rsid w:val="00361CBE"/>
    <w:rsid w:val="003623D4"/>
    <w:rsid w:val="00362BDB"/>
    <w:rsid w:val="00363E15"/>
    <w:rsid w:val="00364D1B"/>
    <w:rsid w:val="00365446"/>
    <w:rsid w:val="003668C7"/>
    <w:rsid w:val="00370D19"/>
    <w:rsid w:val="0037132E"/>
    <w:rsid w:val="00374619"/>
    <w:rsid w:val="00376C5A"/>
    <w:rsid w:val="003830C6"/>
    <w:rsid w:val="00383A69"/>
    <w:rsid w:val="00384165"/>
    <w:rsid w:val="00384401"/>
    <w:rsid w:val="003847E0"/>
    <w:rsid w:val="00385AD5"/>
    <w:rsid w:val="0038673A"/>
    <w:rsid w:val="00387229"/>
    <w:rsid w:val="00387AB3"/>
    <w:rsid w:val="003910D5"/>
    <w:rsid w:val="00391F55"/>
    <w:rsid w:val="0039314A"/>
    <w:rsid w:val="003939D4"/>
    <w:rsid w:val="00393DCD"/>
    <w:rsid w:val="00396B2D"/>
    <w:rsid w:val="00397A0E"/>
    <w:rsid w:val="003A131B"/>
    <w:rsid w:val="003A20EC"/>
    <w:rsid w:val="003A7405"/>
    <w:rsid w:val="003B02FF"/>
    <w:rsid w:val="003B08B4"/>
    <w:rsid w:val="003B13A7"/>
    <w:rsid w:val="003B28B5"/>
    <w:rsid w:val="003B2A88"/>
    <w:rsid w:val="003B3035"/>
    <w:rsid w:val="003B35D8"/>
    <w:rsid w:val="003B6980"/>
    <w:rsid w:val="003B6E8E"/>
    <w:rsid w:val="003C0CA6"/>
    <w:rsid w:val="003C69FE"/>
    <w:rsid w:val="003C7AE1"/>
    <w:rsid w:val="003D2419"/>
    <w:rsid w:val="003D5495"/>
    <w:rsid w:val="003D74B5"/>
    <w:rsid w:val="003E0F51"/>
    <w:rsid w:val="003E16B9"/>
    <w:rsid w:val="003E1D98"/>
    <w:rsid w:val="003E205A"/>
    <w:rsid w:val="003E49F5"/>
    <w:rsid w:val="003E518F"/>
    <w:rsid w:val="003F141E"/>
    <w:rsid w:val="003F245D"/>
    <w:rsid w:val="003F61F5"/>
    <w:rsid w:val="00400C1D"/>
    <w:rsid w:val="00402784"/>
    <w:rsid w:val="00404809"/>
    <w:rsid w:val="00407A75"/>
    <w:rsid w:val="004102E5"/>
    <w:rsid w:val="00411492"/>
    <w:rsid w:val="00412B2A"/>
    <w:rsid w:val="00413173"/>
    <w:rsid w:val="00414C7A"/>
    <w:rsid w:val="00415BD1"/>
    <w:rsid w:val="0042121A"/>
    <w:rsid w:val="004258C6"/>
    <w:rsid w:val="00431B0E"/>
    <w:rsid w:val="00431B6E"/>
    <w:rsid w:val="00433B30"/>
    <w:rsid w:val="00442476"/>
    <w:rsid w:val="00443D87"/>
    <w:rsid w:val="004506D7"/>
    <w:rsid w:val="00450C8A"/>
    <w:rsid w:val="00451975"/>
    <w:rsid w:val="00451BD6"/>
    <w:rsid w:val="00453FED"/>
    <w:rsid w:val="0045462A"/>
    <w:rsid w:val="00455F6D"/>
    <w:rsid w:val="0045685C"/>
    <w:rsid w:val="004611B1"/>
    <w:rsid w:val="00461EE1"/>
    <w:rsid w:val="00462CFE"/>
    <w:rsid w:val="00465BA6"/>
    <w:rsid w:val="00465D59"/>
    <w:rsid w:val="00466166"/>
    <w:rsid w:val="0046659D"/>
    <w:rsid w:val="00467032"/>
    <w:rsid w:val="00471EF4"/>
    <w:rsid w:val="00474827"/>
    <w:rsid w:val="004767B8"/>
    <w:rsid w:val="0048340B"/>
    <w:rsid w:val="00483D88"/>
    <w:rsid w:val="004854AB"/>
    <w:rsid w:val="00485F81"/>
    <w:rsid w:val="00487A59"/>
    <w:rsid w:val="0049075D"/>
    <w:rsid w:val="0049087E"/>
    <w:rsid w:val="00490E56"/>
    <w:rsid w:val="0049127D"/>
    <w:rsid w:val="0049198E"/>
    <w:rsid w:val="004946C4"/>
    <w:rsid w:val="00495323"/>
    <w:rsid w:val="004954D8"/>
    <w:rsid w:val="004A18B6"/>
    <w:rsid w:val="004A505A"/>
    <w:rsid w:val="004B13E9"/>
    <w:rsid w:val="004B40D9"/>
    <w:rsid w:val="004B449F"/>
    <w:rsid w:val="004B44AD"/>
    <w:rsid w:val="004B76D8"/>
    <w:rsid w:val="004C0F66"/>
    <w:rsid w:val="004C1402"/>
    <w:rsid w:val="004C2173"/>
    <w:rsid w:val="004C682C"/>
    <w:rsid w:val="004D0494"/>
    <w:rsid w:val="004D0A8C"/>
    <w:rsid w:val="004D1931"/>
    <w:rsid w:val="004D23AA"/>
    <w:rsid w:val="004D3B1A"/>
    <w:rsid w:val="004D724D"/>
    <w:rsid w:val="004D7B83"/>
    <w:rsid w:val="004E0D77"/>
    <w:rsid w:val="004E0DE2"/>
    <w:rsid w:val="004E105A"/>
    <w:rsid w:val="004E1D9A"/>
    <w:rsid w:val="004E3173"/>
    <w:rsid w:val="004E33F8"/>
    <w:rsid w:val="004E7AB6"/>
    <w:rsid w:val="004F01AE"/>
    <w:rsid w:val="004F02D8"/>
    <w:rsid w:val="00500EA7"/>
    <w:rsid w:val="005025C5"/>
    <w:rsid w:val="00502D39"/>
    <w:rsid w:val="00503965"/>
    <w:rsid w:val="00505453"/>
    <w:rsid w:val="00506AF9"/>
    <w:rsid w:val="00506D8B"/>
    <w:rsid w:val="005114E1"/>
    <w:rsid w:val="00513C0A"/>
    <w:rsid w:val="00514EAF"/>
    <w:rsid w:val="00515915"/>
    <w:rsid w:val="00515D36"/>
    <w:rsid w:val="00517216"/>
    <w:rsid w:val="00520B69"/>
    <w:rsid w:val="005215A7"/>
    <w:rsid w:val="00521A3F"/>
    <w:rsid w:val="00523643"/>
    <w:rsid w:val="00524475"/>
    <w:rsid w:val="00524A71"/>
    <w:rsid w:val="005259D8"/>
    <w:rsid w:val="00525AF3"/>
    <w:rsid w:val="005319FD"/>
    <w:rsid w:val="00531C57"/>
    <w:rsid w:val="00531E1B"/>
    <w:rsid w:val="005331B9"/>
    <w:rsid w:val="0053362B"/>
    <w:rsid w:val="0053408E"/>
    <w:rsid w:val="00535A56"/>
    <w:rsid w:val="00535BD3"/>
    <w:rsid w:val="00536D63"/>
    <w:rsid w:val="00537745"/>
    <w:rsid w:val="00537A0A"/>
    <w:rsid w:val="005421BD"/>
    <w:rsid w:val="0054300E"/>
    <w:rsid w:val="00543C34"/>
    <w:rsid w:val="00543E99"/>
    <w:rsid w:val="005441AB"/>
    <w:rsid w:val="00546564"/>
    <w:rsid w:val="00546FF1"/>
    <w:rsid w:val="0055086A"/>
    <w:rsid w:val="005516B0"/>
    <w:rsid w:val="00553CA1"/>
    <w:rsid w:val="00553D13"/>
    <w:rsid w:val="00557C92"/>
    <w:rsid w:val="00565948"/>
    <w:rsid w:val="00566540"/>
    <w:rsid w:val="00570412"/>
    <w:rsid w:val="005731D7"/>
    <w:rsid w:val="00573366"/>
    <w:rsid w:val="0057338A"/>
    <w:rsid w:val="00573A58"/>
    <w:rsid w:val="005768ED"/>
    <w:rsid w:val="00576BB4"/>
    <w:rsid w:val="00576C2C"/>
    <w:rsid w:val="005775C5"/>
    <w:rsid w:val="00586A05"/>
    <w:rsid w:val="00590A93"/>
    <w:rsid w:val="00590F00"/>
    <w:rsid w:val="00591676"/>
    <w:rsid w:val="00595E68"/>
    <w:rsid w:val="005A2AC2"/>
    <w:rsid w:val="005A3ED2"/>
    <w:rsid w:val="005A4332"/>
    <w:rsid w:val="005B50FF"/>
    <w:rsid w:val="005C1A8F"/>
    <w:rsid w:val="005C1EB3"/>
    <w:rsid w:val="005C22B0"/>
    <w:rsid w:val="005C69EA"/>
    <w:rsid w:val="005C7639"/>
    <w:rsid w:val="005C7A1A"/>
    <w:rsid w:val="005C7B57"/>
    <w:rsid w:val="005D4110"/>
    <w:rsid w:val="005E1C51"/>
    <w:rsid w:val="005E346C"/>
    <w:rsid w:val="005E7146"/>
    <w:rsid w:val="005F0305"/>
    <w:rsid w:val="005F2948"/>
    <w:rsid w:val="005F4E18"/>
    <w:rsid w:val="005F5F65"/>
    <w:rsid w:val="005F630C"/>
    <w:rsid w:val="005F684E"/>
    <w:rsid w:val="005F6D57"/>
    <w:rsid w:val="00603D6B"/>
    <w:rsid w:val="0060641A"/>
    <w:rsid w:val="00610F53"/>
    <w:rsid w:val="006119B1"/>
    <w:rsid w:val="00611B28"/>
    <w:rsid w:val="00621162"/>
    <w:rsid w:val="00623A6D"/>
    <w:rsid w:val="00624E78"/>
    <w:rsid w:val="00627717"/>
    <w:rsid w:val="0063236B"/>
    <w:rsid w:val="00634E9E"/>
    <w:rsid w:val="006369EF"/>
    <w:rsid w:val="00642A64"/>
    <w:rsid w:val="00647DC6"/>
    <w:rsid w:val="00650534"/>
    <w:rsid w:val="0065116E"/>
    <w:rsid w:val="0065199A"/>
    <w:rsid w:val="00651BA8"/>
    <w:rsid w:val="00654B1B"/>
    <w:rsid w:val="00655AA7"/>
    <w:rsid w:val="00656B84"/>
    <w:rsid w:val="00663F34"/>
    <w:rsid w:val="006649C3"/>
    <w:rsid w:val="006676BC"/>
    <w:rsid w:val="00670AB4"/>
    <w:rsid w:val="0067363F"/>
    <w:rsid w:val="006740A8"/>
    <w:rsid w:val="00674AB9"/>
    <w:rsid w:val="00674C11"/>
    <w:rsid w:val="0067569F"/>
    <w:rsid w:val="0067575E"/>
    <w:rsid w:val="006759D9"/>
    <w:rsid w:val="00677419"/>
    <w:rsid w:val="00680D4B"/>
    <w:rsid w:val="00681581"/>
    <w:rsid w:val="00681BA2"/>
    <w:rsid w:val="006830D1"/>
    <w:rsid w:val="006846C9"/>
    <w:rsid w:val="006876D8"/>
    <w:rsid w:val="006909A9"/>
    <w:rsid w:val="00695765"/>
    <w:rsid w:val="006A1833"/>
    <w:rsid w:val="006A24BB"/>
    <w:rsid w:val="006A50F7"/>
    <w:rsid w:val="006A723F"/>
    <w:rsid w:val="006A7C16"/>
    <w:rsid w:val="006B371F"/>
    <w:rsid w:val="006B50D8"/>
    <w:rsid w:val="006C1528"/>
    <w:rsid w:val="006C1B27"/>
    <w:rsid w:val="006C6F62"/>
    <w:rsid w:val="006D075F"/>
    <w:rsid w:val="006D1A23"/>
    <w:rsid w:val="006D1B25"/>
    <w:rsid w:val="006D24D6"/>
    <w:rsid w:val="006D455C"/>
    <w:rsid w:val="006D5F9F"/>
    <w:rsid w:val="006E0794"/>
    <w:rsid w:val="006E0AF7"/>
    <w:rsid w:val="006E4804"/>
    <w:rsid w:val="006E7CBE"/>
    <w:rsid w:val="006F0345"/>
    <w:rsid w:val="006F0B66"/>
    <w:rsid w:val="006F1C4C"/>
    <w:rsid w:val="006F208D"/>
    <w:rsid w:val="006F37A9"/>
    <w:rsid w:val="0070112D"/>
    <w:rsid w:val="007013AB"/>
    <w:rsid w:val="00711EF4"/>
    <w:rsid w:val="007134F0"/>
    <w:rsid w:val="0071739A"/>
    <w:rsid w:val="0071743D"/>
    <w:rsid w:val="007203AE"/>
    <w:rsid w:val="00721457"/>
    <w:rsid w:val="007239E4"/>
    <w:rsid w:val="00724A2E"/>
    <w:rsid w:val="00725FF1"/>
    <w:rsid w:val="007272C7"/>
    <w:rsid w:val="00733A7C"/>
    <w:rsid w:val="00736343"/>
    <w:rsid w:val="007447B2"/>
    <w:rsid w:val="00744A83"/>
    <w:rsid w:val="00747E47"/>
    <w:rsid w:val="0075312D"/>
    <w:rsid w:val="0075683F"/>
    <w:rsid w:val="00762F1B"/>
    <w:rsid w:val="007631EC"/>
    <w:rsid w:val="00763DF5"/>
    <w:rsid w:val="007643A9"/>
    <w:rsid w:val="00765BD5"/>
    <w:rsid w:val="00767D45"/>
    <w:rsid w:val="00767F7D"/>
    <w:rsid w:val="007704C2"/>
    <w:rsid w:val="007722D9"/>
    <w:rsid w:val="00773C21"/>
    <w:rsid w:val="00773F30"/>
    <w:rsid w:val="007743F8"/>
    <w:rsid w:val="00775CBA"/>
    <w:rsid w:val="00790437"/>
    <w:rsid w:val="00797236"/>
    <w:rsid w:val="007A0102"/>
    <w:rsid w:val="007A0EAC"/>
    <w:rsid w:val="007A17C1"/>
    <w:rsid w:val="007A1DF0"/>
    <w:rsid w:val="007A2269"/>
    <w:rsid w:val="007A519D"/>
    <w:rsid w:val="007A6601"/>
    <w:rsid w:val="007A66EC"/>
    <w:rsid w:val="007A6F43"/>
    <w:rsid w:val="007A7B76"/>
    <w:rsid w:val="007B3107"/>
    <w:rsid w:val="007B3CBF"/>
    <w:rsid w:val="007B49F8"/>
    <w:rsid w:val="007B4E85"/>
    <w:rsid w:val="007C13DA"/>
    <w:rsid w:val="007C51CC"/>
    <w:rsid w:val="007C56DF"/>
    <w:rsid w:val="007C676B"/>
    <w:rsid w:val="007C6E4C"/>
    <w:rsid w:val="007C79DE"/>
    <w:rsid w:val="007D13C0"/>
    <w:rsid w:val="007D1BC5"/>
    <w:rsid w:val="007D1D6A"/>
    <w:rsid w:val="007D2746"/>
    <w:rsid w:val="007D2AFC"/>
    <w:rsid w:val="007D4F8C"/>
    <w:rsid w:val="007D7004"/>
    <w:rsid w:val="007E328D"/>
    <w:rsid w:val="007E335F"/>
    <w:rsid w:val="007E378D"/>
    <w:rsid w:val="007E4D1F"/>
    <w:rsid w:val="007E61E8"/>
    <w:rsid w:val="007E69D5"/>
    <w:rsid w:val="007E7B97"/>
    <w:rsid w:val="007F0297"/>
    <w:rsid w:val="007F06AF"/>
    <w:rsid w:val="007F2C28"/>
    <w:rsid w:val="007F53D9"/>
    <w:rsid w:val="00800075"/>
    <w:rsid w:val="008027B5"/>
    <w:rsid w:val="00802FB6"/>
    <w:rsid w:val="00805DD6"/>
    <w:rsid w:val="00805F07"/>
    <w:rsid w:val="00811D35"/>
    <w:rsid w:val="00812247"/>
    <w:rsid w:val="00815E68"/>
    <w:rsid w:val="00820C06"/>
    <w:rsid w:val="00821D3E"/>
    <w:rsid w:val="00822965"/>
    <w:rsid w:val="008235F0"/>
    <w:rsid w:val="00825A43"/>
    <w:rsid w:val="0083093E"/>
    <w:rsid w:val="00833804"/>
    <w:rsid w:val="00833940"/>
    <w:rsid w:val="00833F6A"/>
    <w:rsid w:val="0083404E"/>
    <w:rsid w:val="008344E7"/>
    <w:rsid w:val="00834C78"/>
    <w:rsid w:val="00835332"/>
    <w:rsid w:val="00836279"/>
    <w:rsid w:val="0083775F"/>
    <w:rsid w:val="00840037"/>
    <w:rsid w:val="008429AD"/>
    <w:rsid w:val="008470B5"/>
    <w:rsid w:val="008477DA"/>
    <w:rsid w:val="00850CBF"/>
    <w:rsid w:val="00852F0B"/>
    <w:rsid w:val="00853F2C"/>
    <w:rsid w:val="008543AC"/>
    <w:rsid w:val="0085528E"/>
    <w:rsid w:val="00862FD3"/>
    <w:rsid w:val="0086370D"/>
    <w:rsid w:val="0086488B"/>
    <w:rsid w:val="0086658D"/>
    <w:rsid w:val="00866C06"/>
    <w:rsid w:val="008671D0"/>
    <w:rsid w:val="00871F00"/>
    <w:rsid w:val="00872ADA"/>
    <w:rsid w:val="00875EC0"/>
    <w:rsid w:val="0087796D"/>
    <w:rsid w:val="0088116C"/>
    <w:rsid w:val="00882758"/>
    <w:rsid w:val="00885F16"/>
    <w:rsid w:val="00890635"/>
    <w:rsid w:val="0089166F"/>
    <w:rsid w:val="00892A35"/>
    <w:rsid w:val="00896EE1"/>
    <w:rsid w:val="008A09E5"/>
    <w:rsid w:val="008A1882"/>
    <w:rsid w:val="008A44AE"/>
    <w:rsid w:val="008A6D62"/>
    <w:rsid w:val="008A7841"/>
    <w:rsid w:val="008B2A42"/>
    <w:rsid w:val="008B34D3"/>
    <w:rsid w:val="008B4565"/>
    <w:rsid w:val="008B47DF"/>
    <w:rsid w:val="008B73E1"/>
    <w:rsid w:val="008C048C"/>
    <w:rsid w:val="008C1466"/>
    <w:rsid w:val="008C4C38"/>
    <w:rsid w:val="008C6CDA"/>
    <w:rsid w:val="008D1A18"/>
    <w:rsid w:val="008D54D5"/>
    <w:rsid w:val="008D64F0"/>
    <w:rsid w:val="008D7203"/>
    <w:rsid w:val="008D72C0"/>
    <w:rsid w:val="008D7993"/>
    <w:rsid w:val="008E03E1"/>
    <w:rsid w:val="008E40D9"/>
    <w:rsid w:val="008E57A3"/>
    <w:rsid w:val="008E633E"/>
    <w:rsid w:val="008E7E45"/>
    <w:rsid w:val="008F07F8"/>
    <w:rsid w:val="008F318E"/>
    <w:rsid w:val="008F4A84"/>
    <w:rsid w:val="008F4C18"/>
    <w:rsid w:val="008F521B"/>
    <w:rsid w:val="008F6006"/>
    <w:rsid w:val="008F74F0"/>
    <w:rsid w:val="0090000B"/>
    <w:rsid w:val="009003AF"/>
    <w:rsid w:val="00900D6F"/>
    <w:rsid w:val="00910065"/>
    <w:rsid w:val="009122D8"/>
    <w:rsid w:val="009129EB"/>
    <w:rsid w:val="00913F0D"/>
    <w:rsid w:val="0091451C"/>
    <w:rsid w:val="00917883"/>
    <w:rsid w:val="009179DD"/>
    <w:rsid w:val="0092045F"/>
    <w:rsid w:val="00920DCA"/>
    <w:rsid w:val="00921974"/>
    <w:rsid w:val="009227FD"/>
    <w:rsid w:val="0092290E"/>
    <w:rsid w:val="00923D38"/>
    <w:rsid w:val="0092788F"/>
    <w:rsid w:val="00933003"/>
    <w:rsid w:val="009342B3"/>
    <w:rsid w:val="0093619C"/>
    <w:rsid w:val="00937990"/>
    <w:rsid w:val="00937B70"/>
    <w:rsid w:val="00940EBD"/>
    <w:rsid w:val="00942BAC"/>
    <w:rsid w:val="0094394C"/>
    <w:rsid w:val="00944987"/>
    <w:rsid w:val="00944A37"/>
    <w:rsid w:val="00945543"/>
    <w:rsid w:val="009457F8"/>
    <w:rsid w:val="00946657"/>
    <w:rsid w:val="00946DED"/>
    <w:rsid w:val="009472CA"/>
    <w:rsid w:val="00947D13"/>
    <w:rsid w:val="0095069D"/>
    <w:rsid w:val="009517C6"/>
    <w:rsid w:val="00951E8C"/>
    <w:rsid w:val="00952990"/>
    <w:rsid w:val="00954448"/>
    <w:rsid w:val="00955B95"/>
    <w:rsid w:val="00955E77"/>
    <w:rsid w:val="00960AE0"/>
    <w:rsid w:val="00961116"/>
    <w:rsid w:val="00961C3F"/>
    <w:rsid w:val="00962149"/>
    <w:rsid w:val="00962290"/>
    <w:rsid w:val="00963145"/>
    <w:rsid w:val="00965000"/>
    <w:rsid w:val="00965DAF"/>
    <w:rsid w:val="00965EA2"/>
    <w:rsid w:val="00966541"/>
    <w:rsid w:val="00967D70"/>
    <w:rsid w:val="00970A49"/>
    <w:rsid w:val="009712A8"/>
    <w:rsid w:val="00976838"/>
    <w:rsid w:val="00977C4D"/>
    <w:rsid w:val="00980BC6"/>
    <w:rsid w:val="009824C2"/>
    <w:rsid w:val="00984FF5"/>
    <w:rsid w:val="00986431"/>
    <w:rsid w:val="009903CA"/>
    <w:rsid w:val="00991B9C"/>
    <w:rsid w:val="00992B66"/>
    <w:rsid w:val="00993D5F"/>
    <w:rsid w:val="00993F0C"/>
    <w:rsid w:val="00993FA7"/>
    <w:rsid w:val="009949DC"/>
    <w:rsid w:val="00997DA1"/>
    <w:rsid w:val="009A2782"/>
    <w:rsid w:val="009A5800"/>
    <w:rsid w:val="009B0B7F"/>
    <w:rsid w:val="009B4881"/>
    <w:rsid w:val="009B7E29"/>
    <w:rsid w:val="009C0513"/>
    <w:rsid w:val="009C19E1"/>
    <w:rsid w:val="009C2188"/>
    <w:rsid w:val="009C2683"/>
    <w:rsid w:val="009C29F8"/>
    <w:rsid w:val="009C3CA5"/>
    <w:rsid w:val="009C5E8D"/>
    <w:rsid w:val="009C73E5"/>
    <w:rsid w:val="009D0A11"/>
    <w:rsid w:val="009D1FAC"/>
    <w:rsid w:val="009D306E"/>
    <w:rsid w:val="009D4562"/>
    <w:rsid w:val="009D49E1"/>
    <w:rsid w:val="009D6000"/>
    <w:rsid w:val="009D752D"/>
    <w:rsid w:val="009D7E9D"/>
    <w:rsid w:val="009E0A5B"/>
    <w:rsid w:val="009F3578"/>
    <w:rsid w:val="009F47E7"/>
    <w:rsid w:val="009F55DE"/>
    <w:rsid w:val="00A02E63"/>
    <w:rsid w:val="00A03B47"/>
    <w:rsid w:val="00A05573"/>
    <w:rsid w:val="00A07815"/>
    <w:rsid w:val="00A109F1"/>
    <w:rsid w:val="00A13D20"/>
    <w:rsid w:val="00A15B31"/>
    <w:rsid w:val="00A15DFF"/>
    <w:rsid w:val="00A165AF"/>
    <w:rsid w:val="00A17288"/>
    <w:rsid w:val="00A17523"/>
    <w:rsid w:val="00A207E3"/>
    <w:rsid w:val="00A20BC5"/>
    <w:rsid w:val="00A2291F"/>
    <w:rsid w:val="00A23A65"/>
    <w:rsid w:val="00A27E29"/>
    <w:rsid w:val="00A305B9"/>
    <w:rsid w:val="00A3083D"/>
    <w:rsid w:val="00A30A91"/>
    <w:rsid w:val="00A30D2B"/>
    <w:rsid w:val="00A334D0"/>
    <w:rsid w:val="00A3587B"/>
    <w:rsid w:val="00A43CA8"/>
    <w:rsid w:val="00A54E4F"/>
    <w:rsid w:val="00A55231"/>
    <w:rsid w:val="00A5527F"/>
    <w:rsid w:val="00A552D1"/>
    <w:rsid w:val="00A55C7B"/>
    <w:rsid w:val="00A7148B"/>
    <w:rsid w:val="00A719A3"/>
    <w:rsid w:val="00A76133"/>
    <w:rsid w:val="00A82EAA"/>
    <w:rsid w:val="00A836D8"/>
    <w:rsid w:val="00A8429D"/>
    <w:rsid w:val="00A85000"/>
    <w:rsid w:val="00A87A4F"/>
    <w:rsid w:val="00A87D25"/>
    <w:rsid w:val="00A909E9"/>
    <w:rsid w:val="00A910FD"/>
    <w:rsid w:val="00A95132"/>
    <w:rsid w:val="00A9731E"/>
    <w:rsid w:val="00AA2DF3"/>
    <w:rsid w:val="00AA2EE7"/>
    <w:rsid w:val="00AA3C5D"/>
    <w:rsid w:val="00AB0951"/>
    <w:rsid w:val="00AB14A8"/>
    <w:rsid w:val="00AB63D8"/>
    <w:rsid w:val="00AC0058"/>
    <w:rsid w:val="00AC049C"/>
    <w:rsid w:val="00AC10D5"/>
    <w:rsid w:val="00AC15D9"/>
    <w:rsid w:val="00AC15F0"/>
    <w:rsid w:val="00AC1E05"/>
    <w:rsid w:val="00AC3DB5"/>
    <w:rsid w:val="00AC5902"/>
    <w:rsid w:val="00AC5B7D"/>
    <w:rsid w:val="00AC6068"/>
    <w:rsid w:val="00AC7C25"/>
    <w:rsid w:val="00AC7F81"/>
    <w:rsid w:val="00AD145C"/>
    <w:rsid w:val="00AD1930"/>
    <w:rsid w:val="00AD2E4A"/>
    <w:rsid w:val="00AD5F72"/>
    <w:rsid w:val="00AD636B"/>
    <w:rsid w:val="00AD6387"/>
    <w:rsid w:val="00AD7C53"/>
    <w:rsid w:val="00AE0F8A"/>
    <w:rsid w:val="00AE1072"/>
    <w:rsid w:val="00AE28DA"/>
    <w:rsid w:val="00AE50D1"/>
    <w:rsid w:val="00AF0104"/>
    <w:rsid w:val="00AF353F"/>
    <w:rsid w:val="00AF4645"/>
    <w:rsid w:val="00AF4E4B"/>
    <w:rsid w:val="00B01EBC"/>
    <w:rsid w:val="00B05BD7"/>
    <w:rsid w:val="00B05CFE"/>
    <w:rsid w:val="00B1048F"/>
    <w:rsid w:val="00B117DC"/>
    <w:rsid w:val="00B13640"/>
    <w:rsid w:val="00B141E8"/>
    <w:rsid w:val="00B147FD"/>
    <w:rsid w:val="00B152D9"/>
    <w:rsid w:val="00B16559"/>
    <w:rsid w:val="00B16957"/>
    <w:rsid w:val="00B20807"/>
    <w:rsid w:val="00B30421"/>
    <w:rsid w:val="00B30F2B"/>
    <w:rsid w:val="00B30FC9"/>
    <w:rsid w:val="00B31224"/>
    <w:rsid w:val="00B318E2"/>
    <w:rsid w:val="00B31D1B"/>
    <w:rsid w:val="00B32493"/>
    <w:rsid w:val="00B32FBD"/>
    <w:rsid w:val="00B345A2"/>
    <w:rsid w:val="00B34D63"/>
    <w:rsid w:val="00B34DF7"/>
    <w:rsid w:val="00B35235"/>
    <w:rsid w:val="00B36091"/>
    <w:rsid w:val="00B409C6"/>
    <w:rsid w:val="00B42802"/>
    <w:rsid w:val="00B4378F"/>
    <w:rsid w:val="00B440A3"/>
    <w:rsid w:val="00B44C19"/>
    <w:rsid w:val="00B47C49"/>
    <w:rsid w:val="00B50BDE"/>
    <w:rsid w:val="00B515D7"/>
    <w:rsid w:val="00B55651"/>
    <w:rsid w:val="00B6110F"/>
    <w:rsid w:val="00B6346D"/>
    <w:rsid w:val="00B64A33"/>
    <w:rsid w:val="00B6523E"/>
    <w:rsid w:val="00B6735F"/>
    <w:rsid w:val="00B72652"/>
    <w:rsid w:val="00B73165"/>
    <w:rsid w:val="00B76ED8"/>
    <w:rsid w:val="00B820F4"/>
    <w:rsid w:val="00B827A5"/>
    <w:rsid w:val="00B83E30"/>
    <w:rsid w:val="00B83F0E"/>
    <w:rsid w:val="00B8445E"/>
    <w:rsid w:val="00B844C6"/>
    <w:rsid w:val="00B85070"/>
    <w:rsid w:val="00B87322"/>
    <w:rsid w:val="00B87A11"/>
    <w:rsid w:val="00B87B4B"/>
    <w:rsid w:val="00B94978"/>
    <w:rsid w:val="00B95105"/>
    <w:rsid w:val="00B95BE0"/>
    <w:rsid w:val="00B95FCB"/>
    <w:rsid w:val="00B96E9E"/>
    <w:rsid w:val="00B974B2"/>
    <w:rsid w:val="00BA01D4"/>
    <w:rsid w:val="00BA1CF9"/>
    <w:rsid w:val="00BA36A9"/>
    <w:rsid w:val="00BA3D74"/>
    <w:rsid w:val="00BA5006"/>
    <w:rsid w:val="00BA5E94"/>
    <w:rsid w:val="00BA604C"/>
    <w:rsid w:val="00BA7487"/>
    <w:rsid w:val="00BA7594"/>
    <w:rsid w:val="00BB0663"/>
    <w:rsid w:val="00BB4861"/>
    <w:rsid w:val="00BB5D23"/>
    <w:rsid w:val="00BB6E04"/>
    <w:rsid w:val="00BB7197"/>
    <w:rsid w:val="00BC0B42"/>
    <w:rsid w:val="00BC0E6B"/>
    <w:rsid w:val="00BC20C8"/>
    <w:rsid w:val="00BC2FEB"/>
    <w:rsid w:val="00BC47FC"/>
    <w:rsid w:val="00BC4AAB"/>
    <w:rsid w:val="00BC4C14"/>
    <w:rsid w:val="00BC54E7"/>
    <w:rsid w:val="00BC68CD"/>
    <w:rsid w:val="00BC6E4E"/>
    <w:rsid w:val="00BC78ED"/>
    <w:rsid w:val="00BD145B"/>
    <w:rsid w:val="00BD3282"/>
    <w:rsid w:val="00BD3EA8"/>
    <w:rsid w:val="00BD3FBB"/>
    <w:rsid w:val="00BD45C1"/>
    <w:rsid w:val="00BE2C92"/>
    <w:rsid w:val="00BE305B"/>
    <w:rsid w:val="00BE6CB7"/>
    <w:rsid w:val="00BE6FE3"/>
    <w:rsid w:val="00BE77A5"/>
    <w:rsid w:val="00BF3D12"/>
    <w:rsid w:val="00BF4432"/>
    <w:rsid w:val="00C035B2"/>
    <w:rsid w:val="00C03875"/>
    <w:rsid w:val="00C041D4"/>
    <w:rsid w:val="00C0637B"/>
    <w:rsid w:val="00C11FBC"/>
    <w:rsid w:val="00C128E5"/>
    <w:rsid w:val="00C13241"/>
    <w:rsid w:val="00C135DF"/>
    <w:rsid w:val="00C14658"/>
    <w:rsid w:val="00C1486D"/>
    <w:rsid w:val="00C15956"/>
    <w:rsid w:val="00C16E7D"/>
    <w:rsid w:val="00C17EEE"/>
    <w:rsid w:val="00C206F3"/>
    <w:rsid w:val="00C219C6"/>
    <w:rsid w:val="00C22BB4"/>
    <w:rsid w:val="00C22F49"/>
    <w:rsid w:val="00C23350"/>
    <w:rsid w:val="00C265B3"/>
    <w:rsid w:val="00C31A8A"/>
    <w:rsid w:val="00C33C01"/>
    <w:rsid w:val="00C353F6"/>
    <w:rsid w:val="00C3649D"/>
    <w:rsid w:val="00C40D8D"/>
    <w:rsid w:val="00C41D56"/>
    <w:rsid w:val="00C44286"/>
    <w:rsid w:val="00C44713"/>
    <w:rsid w:val="00C45DB1"/>
    <w:rsid w:val="00C462C6"/>
    <w:rsid w:val="00C50560"/>
    <w:rsid w:val="00C5754E"/>
    <w:rsid w:val="00C6594E"/>
    <w:rsid w:val="00C678B6"/>
    <w:rsid w:val="00C717B5"/>
    <w:rsid w:val="00C729AC"/>
    <w:rsid w:val="00C73193"/>
    <w:rsid w:val="00C80BC1"/>
    <w:rsid w:val="00C814D8"/>
    <w:rsid w:val="00C81A72"/>
    <w:rsid w:val="00C82F4B"/>
    <w:rsid w:val="00C8440E"/>
    <w:rsid w:val="00C849FD"/>
    <w:rsid w:val="00C8727D"/>
    <w:rsid w:val="00C900A4"/>
    <w:rsid w:val="00C91067"/>
    <w:rsid w:val="00C9140C"/>
    <w:rsid w:val="00C91A53"/>
    <w:rsid w:val="00C9264A"/>
    <w:rsid w:val="00C92D65"/>
    <w:rsid w:val="00C96781"/>
    <w:rsid w:val="00C97586"/>
    <w:rsid w:val="00C97A7E"/>
    <w:rsid w:val="00CA00D1"/>
    <w:rsid w:val="00CA09D1"/>
    <w:rsid w:val="00CA0A30"/>
    <w:rsid w:val="00CA3C8E"/>
    <w:rsid w:val="00CB2B43"/>
    <w:rsid w:val="00CB3456"/>
    <w:rsid w:val="00CB54F0"/>
    <w:rsid w:val="00CB5C06"/>
    <w:rsid w:val="00CB6147"/>
    <w:rsid w:val="00CC0851"/>
    <w:rsid w:val="00CC22EC"/>
    <w:rsid w:val="00CC3EFE"/>
    <w:rsid w:val="00CC43EC"/>
    <w:rsid w:val="00CC5C22"/>
    <w:rsid w:val="00CC6473"/>
    <w:rsid w:val="00CC77AD"/>
    <w:rsid w:val="00CD14E9"/>
    <w:rsid w:val="00CD3E76"/>
    <w:rsid w:val="00CD403C"/>
    <w:rsid w:val="00CD5A3F"/>
    <w:rsid w:val="00CD6AFD"/>
    <w:rsid w:val="00CE116B"/>
    <w:rsid w:val="00CE34BA"/>
    <w:rsid w:val="00CE7D12"/>
    <w:rsid w:val="00CE7EE5"/>
    <w:rsid w:val="00CF3F58"/>
    <w:rsid w:val="00D01968"/>
    <w:rsid w:val="00D025C4"/>
    <w:rsid w:val="00D05CEA"/>
    <w:rsid w:val="00D06770"/>
    <w:rsid w:val="00D0682F"/>
    <w:rsid w:val="00D07A38"/>
    <w:rsid w:val="00D13131"/>
    <w:rsid w:val="00D147A4"/>
    <w:rsid w:val="00D160E8"/>
    <w:rsid w:val="00D17C4A"/>
    <w:rsid w:val="00D2138F"/>
    <w:rsid w:val="00D22C11"/>
    <w:rsid w:val="00D253E8"/>
    <w:rsid w:val="00D25469"/>
    <w:rsid w:val="00D27628"/>
    <w:rsid w:val="00D326B7"/>
    <w:rsid w:val="00D36C2B"/>
    <w:rsid w:val="00D4079E"/>
    <w:rsid w:val="00D40A67"/>
    <w:rsid w:val="00D41A27"/>
    <w:rsid w:val="00D41C3E"/>
    <w:rsid w:val="00D42A14"/>
    <w:rsid w:val="00D45CD8"/>
    <w:rsid w:val="00D46BD5"/>
    <w:rsid w:val="00D51949"/>
    <w:rsid w:val="00D52BA3"/>
    <w:rsid w:val="00D537C0"/>
    <w:rsid w:val="00D541E9"/>
    <w:rsid w:val="00D562AB"/>
    <w:rsid w:val="00D61112"/>
    <w:rsid w:val="00D6272F"/>
    <w:rsid w:val="00D668C9"/>
    <w:rsid w:val="00D669A1"/>
    <w:rsid w:val="00D70AA1"/>
    <w:rsid w:val="00D727C8"/>
    <w:rsid w:val="00D75C3E"/>
    <w:rsid w:val="00D75D2C"/>
    <w:rsid w:val="00D764D1"/>
    <w:rsid w:val="00D80AB6"/>
    <w:rsid w:val="00D82A09"/>
    <w:rsid w:val="00D82CFC"/>
    <w:rsid w:val="00D840AA"/>
    <w:rsid w:val="00D855DF"/>
    <w:rsid w:val="00D8593B"/>
    <w:rsid w:val="00D87F49"/>
    <w:rsid w:val="00D90B1D"/>
    <w:rsid w:val="00D91419"/>
    <w:rsid w:val="00D9207F"/>
    <w:rsid w:val="00D922E1"/>
    <w:rsid w:val="00D930EE"/>
    <w:rsid w:val="00D9516E"/>
    <w:rsid w:val="00D959AB"/>
    <w:rsid w:val="00D95FAA"/>
    <w:rsid w:val="00D96C13"/>
    <w:rsid w:val="00D96F36"/>
    <w:rsid w:val="00DA0E13"/>
    <w:rsid w:val="00DA2028"/>
    <w:rsid w:val="00DA2399"/>
    <w:rsid w:val="00DA2717"/>
    <w:rsid w:val="00DA2AD5"/>
    <w:rsid w:val="00DA3FAA"/>
    <w:rsid w:val="00DA431E"/>
    <w:rsid w:val="00DA4851"/>
    <w:rsid w:val="00DA5391"/>
    <w:rsid w:val="00DA53D7"/>
    <w:rsid w:val="00DA6AC5"/>
    <w:rsid w:val="00DB100E"/>
    <w:rsid w:val="00DB33E0"/>
    <w:rsid w:val="00DB4FB4"/>
    <w:rsid w:val="00DB586F"/>
    <w:rsid w:val="00DC3450"/>
    <w:rsid w:val="00DC3F7A"/>
    <w:rsid w:val="00DC58F3"/>
    <w:rsid w:val="00DD0B7E"/>
    <w:rsid w:val="00DD28E6"/>
    <w:rsid w:val="00DD2FBC"/>
    <w:rsid w:val="00DD5555"/>
    <w:rsid w:val="00DD5690"/>
    <w:rsid w:val="00DD79CC"/>
    <w:rsid w:val="00DE088F"/>
    <w:rsid w:val="00DE0EA4"/>
    <w:rsid w:val="00DE227C"/>
    <w:rsid w:val="00DE3BDF"/>
    <w:rsid w:val="00DE4221"/>
    <w:rsid w:val="00DE4EC8"/>
    <w:rsid w:val="00DE682D"/>
    <w:rsid w:val="00DF0AB0"/>
    <w:rsid w:val="00DF488E"/>
    <w:rsid w:val="00DF559F"/>
    <w:rsid w:val="00DF55C9"/>
    <w:rsid w:val="00DF7376"/>
    <w:rsid w:val="00DF7E2B"/>
    <w:rsid w:val="00E01409"/>
    <w:rsid w:val="00E01E4C"/>
    <w:rsid w:val="00E06075"/>
    <w:rsid w:val="00E07DCC"/>
    <w:rsid w:val="00E10A9C"/>
    <w:rsid w:val="00E11945"/>
    <w:rsid w:val="00E13EB6"/>
    <w:rsid w:val="00E21BAE"/>
    <w:rsid w:val="00E2415A"/>
    <w:rsid w:val="00E24F81"/>
    <w:rsid w:val="00E2712B"/>
    <w:rsid w:val="00E30899"/>
    <w:rsid w:val="00E32C55"/>
    <w:rsid w:val="00E33895"/>
    <w:rsid w:val="00E3559F"/>
    <w:rsid w:val="00E35B70"/>
    <w:rsid w:val="00E368FE"/>
    <w:rsid w:val="00E4070C"/>
    <w:rsid w:val="00E422D0"/>
    <w:rsid w:val="00E42BD4"/>
    <w:rsid w:val="00E440CB"/>
    <w:rsid w:val="00E46C72"/>
    <w:rsid w:val="00E504F5"/>
    <w:rsid w:val="00E5296B"/>
    <w:rsid w:val="00E5470E"/>
    <w:rsid w:val="00E55542"/>
    <w:rsid w:val="00E57074"/>
    <w:rsid w:val="00E600E2"/>
    <w:rsid w:val="00E61A05"/>
    <w:rsid w:val="00E61BB4"/>
    <w:rsid w:val="00E65DD2"/>
    <w:rsid w:val="00E65F53"/>
    <w:rsid w:val="00E66C62"/>
    <w:rsid w:val="00E70E68"/>
    <w:rsid w:val="00E73F1A"/>
    <w:rsid w:val="00E759D1"/>
    <w:rsid w:val="00E7641F"/>
    <w:rsid w:val="00E7780B"/>
    <w:rsid w:val="00E813ED"/>
    <w:rsid w:val="00E81FDB"/>
    <w:rsid w:val="00E82B4E"/>
    <w:rsid w:val="00E86361"/>
    <w:rsid w:val="00E91188"/>
    <w:rsid w:val="00E92597"/>
    <w:rsid w:val="00E92D1A"/>
    <w:rsid w:val="00E9354F"/>
    <w:rsid w:val="00E95477"/>
    <w:rsid w:val="00E97590"/>
    <w:rsid w:val="00EA0AD3"/>
    <w:rsid w:val="00EA1132"/>
    <w:rsid w:val="00EA25D7"/>
    <w:rsid w:val="00EA50D2"/>
    <w:rsid w:val="00EA53C1"/>
    <w:rsid w:val="00EA7DA2"/>
    <w:rsid w:val="00EB0B08"/>
    <w:rsid w:val="00EB1E59"/>
    <w:rsid w:val="00EB65A5"/>
    <w:rsid w:val="00EB6B08"/>
    <w:rsid w:val="00EB73E0"/>
    <w:rsid w:val="00EC0974"/>
    <w:rsid w:val="00EC145A"/>
    <w:rsid w:val="00EC4C90"/>
    <w:rsid w:val="00EC4E5E"/>
    <w:rsid w:val="00EC57B2"/>
    <w:rsid w:val="00EC5CE3"/>
    <w:rsid w:val="00ED6F90"/>
    <w:rsid w:val="00EE0BD8"/>
    <w:rsid w:val="00EE154D"/>
    <w:rsid w:val="00EE18AC"/>
    <w:rsid w:val="00EE390F"/>
    <w:rsid w:val="00EE4C81"/>
    <w:rsid w:val="00EE4EE2"/>
    <w:rsid w:val="00EE528A"/>
    <w:rsid w:val="00EE6BCF"/>
    <w:rsid w:val="00EE72C3"/>
    <w:rsid w:val="00EE79C8"/>
    <w:rsid w:val="00EF3D80"/>
    <w:rsid w:val="00EF4DF9"/>
    <w:rsid w:val="00EF6ED3"/>
    <w:rsid w:val="00EF746B"/>
    <w:rsid w:val="00EF768A"/>
    <w:rsid w:val="00EF78A8"/>
    <w:rsid w:val="00F00213"/>
    <w:rsid w:val="00F03812"/>
    <w:rsid w:val="00F03C66"/>
    <w:rsid w:val="00F0507F"/>
    <w:rsid w:val="00F06F94"/>
    <w:rsid w:val="00F13247"/>
    <w:rsid w:val="00F13B48"/>
    <w:rsid w:val="00F150AD"/>
    <w:rsid w:val="00F17838"/>
    <w:rsid w:val="00F24882"/>
    <w:rsid w:val="00F302BD"/>
    <w:rsid w:val="00F30A16"/>
    <w:rsid w:val="00F30A8D"/>
    <w:rsid w:val="00F31985"/>
    <w:rsid w:val="00F32E60"/>
    <w:rsid w:val="00F3317E"/>
    <w:rsid w:val="00F35887"/>
    <w:rsid w:val="00F35FFE"/>
    <w:rsid w:val="00F36CA9"/>
    <w:rsid w:val="00F376E8"/>
    <w:rsid w:val="00F5103B"/>
    <w:rsid w:val="00F5159B"/>
    <w:rsid w:val="00F51B1F"/>
    <w:rsid w:val="00F51CF5"/>
    <w:rsid w:val="00F52901"/>
    <w:rsid w:val="00F53527"/>
    <w:rsid w:val="00F56FBB"/>
    <w:rsid w:val="00F61F6D"/>
    <w:rsid w:val="00F62021"/>
    <w:rsid w:val="00F646F1"/>
    <w:rsid w:val="00F6617F"/>
    <w:rsid w:val="00F666DE"/>
    <w:rsid w:val="00F67023"/>
    <w:rsid w:val="00F70A32"/>
    <w:rsid w:val="00F714F2"/>
    <w:rsid w:val="00F72FB2"/>
    <w:rsid w:val="00F7466D"/>
    <w:rsid w:val="00F74D7D"/>
    <w:rsid w:val="00F77076"/>
    <w:rsid w:val="00F80537"/>
    <w:rsid w:val="00F814DB"/>
    <w:rsid w:val="00F81D92"/>
    <w:rsid w:val="00F86E4A"/>
    <w:rsid w:val="00F92F1F"/>
    <w:rsid w:val="00F963A9"/>
    <w:rsid w:val="00F970BD"/>
    <w:rsid w:val="00F97D98"/>
    <w:rsid w:val="00FA1535"/>
    <w:rsid w:val="00FA1CB4"/>
    <w:rsid w:val="00FA1DA0"/>
    <w:rsid w:val="00FA242E"/>
    <w:rsid w:val="00FA420D"/>
    <w:rsid w:val="00FA519E"/>
    <w:rsid w:val="00FA5626"/>
    <w:rsid w:val="00FB049A"/>
    <w:rsid w:val="00FB3E80"/>
    <w:rsid w:val="00FB476B"/>
    <w:rsid w:val="00FB49A0"/>
    <w:rsid w:val="00FB4D06"/>
    <w:rsid w:val="00FB6A84"/>
    <w:rsid w:val="00FB7723"/>
    <w:rsid w:val="00FC1831"/>
    <w:rsid w:val="00FC1D44"/>
    <w:rsid w:val="00FC4FEB"/>
    <w:rsid w:val="00FC5158"/>
    <w:rsid w:val="00FC5D0E"/>
    <w:rsid w:val="00FC64AE"/>
    <w:rsid w:val="00FD1F2D"/>
    <w:rsid w:val="00FD56DC"/>
    <w:rsid w:val="00FD7F7A"/>
    <w:rsid w:val="00FE256E"/>
    <w:rsid w:val="00FE2961"/>
    <w:rsid w:val="00FE29E9"/>
    <w:rsid w:val="00FE38F9"/>
    <w:rsid w:val="00FE409B"/>
    <w:rsid w:val="00FE5311"/>
    <w:rsid w:val="00FE59F6"/>
    <w:rsid w:val="00FE7687"/>
    <w:rsid w:val="00FE7DD1"/>
    <w:rsid w:val="00FF0574"/>
    <w:rsid w:val="00FF4979"/>
    <w:rsid w:val="00FF5200"/>
    <w:rsid w:val="00FF5206"/>
    <w:rsid w:val="00FF5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FDB"/>
    <w:pPr>
      <w:spacing w:after="0" w:line="360" w:lineRule="auto"/>
      <w:ind w:right="28"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aliases w:val="Мой_Заголовок 1"/>
    <w:basedOn w:val="a"/>
    <w:next w:val="a"/>
    <w:link w:val="10"/>
    <w:autoRedefine/>
    <w:uiPriority w:val="9"/>
    <w:qFormat/>
    <w:rsid w:val="002C1AB0"/>
    <w:pPr>
      <w:keepNext/>
      <w:keepLines/>
      <w:spacing w:before="360" w:after="120"/>
      <w:outlineLvl w:val="0"/>
    </w:pPr>
    <w:rPr>
      <w:rFonts w:eastAsiaTheme="majorEastAsia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7E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55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7E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_Заголовок 1 Знак"/>
    <w:basedOn w:val="a0"/>
    <w:link w:val="1"/>
    <w:uiPriority w:val="9"/>
    <w:rsid w:val="002C1AB0"/>
    <w:rPr>
      <w:rFonts w:ascii="Times New Roman" w:eastAsiaTheme="majorEastAsia" w:hAnsi="Times New Roman" w:cstheme="majorBidi"/>
      <w:b/>
      <w:sz w:val="24"/>
      <w:szCs w:val="32"/>
    </w:rPr>
  </w:style>
  <w:style w:type="paragraph" w:styleId="a3">
    <w:name w:val="List Paragraph"/>
    <w:basedOn w:val="a"/>
    <w:uiPriority w:val="34"/>
    <w:qFormat/>
    <w:rsid w:val="002B3CD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A7C1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table" w:styleId="a5">
    <w:name w:val="Table Grid"/>
    <w:basedOn w:val="a1"/>
    <w:uiPriority w:val="39"/>
    <w:rsid w:val="008D6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2">
    <w:name w:val="List2"/>
    <w:basedOn w:val="a"/>
    <w:rsid w:val="00AC0058"/>
    <w:pPr>
      <w:numPr>
        <w:numId w:val="3"/>
      </w:numPr>
      <w:spacing w:line="240" w:lineRule="auto"/>
      <w:ind w:left="113" w:hanging="113"/>
    </w:pPr>
    <w:rPr>
      <w:rFonts w:eastAsia="Times New Roman"/>
      <w:lang w:eastAsia="ru-RU"/>
    </w:rPr>
  </w:style>
  <w:style w:type="paragraph" w:customStyle="1" w:styleId="Command">
    <w:name w:val="Command"/>
    <w:basedOn w:val="a"/>
    <w:link w:val="Command0"/>
    <w:qFormat/>
    <w:rsid w:val="00BF4432"/>
    <w:pPr>
      <w:pBdr>
        <w:top w:val="dashed" w:sz="4" w:space="1" w:color="EEECE1"/>
        <w:left w:val="double" w:sz="4" w:space="4" w:color="EEECE1"/>
        <w:bottom w:val="dashed" w:sz="4" w:space="1" w:color="EEECE1"/>
        <w:right w:val="dashed" w:sz="4" w:space="4" w:color="EEECE1"/>
        <w:bar w:val="single" w:sz="4" w:color="auto"/>
      </w:pBdr>
      <w:shd w:val="clear" w:color="auto" w:fill="F8F8F8"/>
      <w:spacing w:line="240" w:lineRule="auto"/>
      <w:ind w:left="851" w:firstLine="284"/>
    </w:pPr>
    <w:rPr>
      <w:rFonts w:ascii="Courier New" w:eastAsia="Calibri" w:hAnsi="Courier New"/>
      <w:sz w:val="24"/>
      <w:szCs w:val="24"/>
      <w:lang w:val="en-US" w:eastAsia="ru-RU"/>
    </w:rPr>
  </w:style>
  <w:style w:type="character" w:customStyle="1" w:styleId="Command0">
    <w:name w:val="Command Знак"/>
    <w:link w:val="Command"/>
    <w:rsid w:val="00BF4432"/>
    <w:rPr>
      <w:rFonts w:ascii="Courier New" w:eastAsia="Calibri" w:hAnsi="Courier New" w:cs="Times New Roman"/>
      <w:sz w:val="24"/>
      <w:szCs w:val="24"/>
      <w:shd w:val="clear" w:color="auto" w:fill="F8F8F8"/>
      <w:lang w:val="en-US" w:eastAsia="ru-RU"/>
    </w:rPr>
  </w:style>
  <w:style w:type="paragraph" w:customStyle="1" w:styleId="ListNEW">
    <w:name w:val="List_NEW"/>
    <w:basedOn w:val="List2"/>
    <w:link w:val="ListNEW0"/>
    <w:qFormat/>
    <w:rsid w:val="00355669"/>
    <w:pPr>
      <w:numPr>
        <w:numId w:val="30"/>
      </w:numPr>
      <w:spacing w:after="60"/>
      <w:ind w:left="1134" w:hanging="283"/>
    </w:pPr>
  </w:style>
  <w:style w:type="character" w:customStyle="1" w:styleId="ListNEW0">
    <w:name w:val="List_NEW Знак"/>
    <w:basedOn w:val="a0"/>
    <w:link w:val="ListNEW"/>
    <w:rsid w:val="0035566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FA1CB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1CB4"/>
  </w:style>
  <w:style w:type="paragraph" w:styleId="a8">
    <w:name w:val="footer"/>
    <w:basedOn w:val="a"/>
    <w:link w:val="a9"/>
    <w:uiPriority w:val="99"/>
    <w:unhideWhenUsed/>
    <w:rsid w:val="00FA1CB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1CB4"/>
  </w:style>
  <w:style w:type="character" w:customStyle="1" w:styleId="MiniZagl">
    <w:name w:val="MiniZagl Знак"/>
    <w:link w:val="MiniZagl0"/>
    <w:locked/>
    <w:rsid w:val="00FB49A0"/>
    <w:rPr>
      <w:rFonts w:ascii="Times New Roman" w:hAnsi="Times New Roman" w:cs="Times New Roman"/>
      <w:b/>
      <w:sz w:val="28"/>
      <w:szCs w:val="28"/>
    </w:rPr>
  </w:style>
  <w:style w:type="paragraph" w:customStyle="1" w:styleId="MiniZagl0">
    <w:name w:val="MiniZagl"/>
    <w:basedOn w:val="a"/>
    <w:link w:val="MiniZagl"/>
    <w:qFormat/>
    <w:rsid w:val="00FB49A0"/>
    <w:pPr>
      <w:spacing w:before="180"/>
      <w:ind w:firstLine="0"/>
    </w:pPr>
    <w:rPr>
      <w:b/>
    </w:rPr>
  </w:style>
  <w:style w:type="character" w:customStyle="1" w:styleId="List30">
    <w:name w:val="List3 Знак"/>
    <w:link w:val="List3"/>
    <w:locked/>
    <w:rsid w:val="00C80BC1"/>
    <w:rPr>
      <w:rFonts w:ascii="Times New Roman" w:hAnsi="Times New Roman" w:cs="Times New Roman"/>
      <w:sz w:val="28"/>
      <w:szCs w:val="28"/>
    </w:rPr>
  </w:style>
  <w:style w:type="paragraph" w:customStyle="1" w:styleId="List3">
    <w:name w:val="List3"/>
    <w:basedOn w:val="a"/>
    <w:link w:val="List30"/>
    <w:rsid w:val="00C80BC1"/>
    <w:pPr>
      <w:numPr>
        <w:numId w:val="1"/>
      </w:numPr>
      <w:tabs>
        <w:tab w:val="left" w:pos="426"/>
      </w:tabs>
      <w:spacing w:line="240" w:lineRule="auto"/>
    </w:pPr>
  </w:style>
  <w:style w:type="paragraph" w:customStyle="1" w:styleId="literatura">
    <w:name w:val="literatura"/>
    <w:basedOn w:val="List3"/>
    <w:link w:val="literatura0"/>
    <w:qFormat/>
    <w:rsid w:val="00C16E7D"/>
    <w:pPr>
      <w:ind w:left="426" w:hanging="426"/>
    </w:pPr>
  </w:style>
  <w:style w:type="character" w:customStyle="1" w:styleId="literatura0">
    <w:name w:val="literatura Знак"/>
    <w:basedOn w:val="a0"/>
    <w:link w:val="literatura"/>
    <w:locked/>
    <w:rsid w:val="00C16E7D"/>
    <w:rPr>
      <w:rFonts w:ascii="Times New Roman" w:hAnsi="Times New Roman" w:cs="Times New Roman"/>
      <w:sz w:val="28"/>
      <w:szCs w:val="28"/>
    </w:rPr>
  </w:style>
  <w:style w:type="character" w:styleId="aa">
    <w:name w:val="Hyperlink"/>
    <w:basedOn w:val="a0"/>
    <w:uiPriority w:val="99"/>
    <w:unhideWhenUsed/>
    <w:rsid w:val="00F36CA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36CA9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992B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2B66"/>
    <w:rPr>
      <w:rFonts w:ascii="Tahoma" w:hAnsi="Tahoma" w:cs="Tahoma"/>
      <w:sz w:val="16"/>
      <w:szCs w:val="16"/>
    </w:rPr>
  </w:style>
  <w:style w:type="paragraph" w:customStyle="1" w:styleId="ristext">
    <w:name w:val="ris_text"/>
    <w:basedOn w:val="a"/>
    <w:link w:val="ristext0"/>
    <w:qFormat/>
    <w:rsid w:val="003F61F5"/>
    <w:pPr>
      <w:tabs>
        <w:tab w:val="left" w:pos="5670"/>
      </w:tabs>
      <w:spacing w:before="60" w:after="120" w:line="240" w:lineRule="auto"/>
      <w:ind w:right="284" w:firstLine="420"/>
      <w:jc w:val="center"/>
    </w:pPr>
    <w:rPr>
      <w:bCs/>
      <w:sz w:val="26"/>
      <w:szCs w:val="24"/>
      <w:lang w:eastAsia="ru-RU"/>
    </w:rPr>
  </w:style>
  <w:style w:type="character" w:customStyle="1" w:styleId="ListMain">
    <w:name w:val="List_Main Знак"/>
    <w:basedOn w:val="a0"/>
    <w:link w:val="ListMain0"/>
    <w:locked/>
    <w:rsid w:val="00EF4DF9"/>
    <w:rPr>
      <w:rFonts w:ascii="Times New Roman" w:hAnsi="Times New Roman" w:cs="Times New Roman"/>
      <w:sz w:val="28"/>
      <w:szCs w:val="28"/>
    </w:rPr>
  </w:style>
  <w:style w:type="character" w:customStyle="1" w:styleId="ristext0">
    <w:name w:val="ris_text Знак"/>
    <w:basedOn w:val="a0"/>
    <w:link w:val="ristext"/>
    <w:rsid w:val="003F61F5"/>
    <w:rPr>
      <w:rFonts w:ascii="Times New Roman" w:hAnsi="Times New Roman" w:cs="Times New Roman"/>
      <w:bCs/>
      <w:sz w:val="26"/>
      <w:szCs w:val="24"/>
      <w:lang w:eastAsia="ru-RU"/>
    </w:rPr>
  </w:style>
  <w:style w:type="paragraph" w:customStyle="1" w:styleId="ListMain0">
    <w:name w:val="List_Main"/>
    <w:basedOn w:val="literatura"/>
    <w:link w:val="ListMain"/>
    <w:qFormat/>
    <w:rsid w:val="00EF4DF9"/>
  </w:style>
  <w:style w:type="paragraph" w:customStyle="1" w:styleId="ris">
    <w:name w:val="ris"/>
    <w:basedOn w:val="a"/>
    <w:link w:val="ris0"/>
    <w:qFormat/>
    <w:rsid w:val="00017909"/>
    <w:pPr>
      <w:spacing w:before="120"/>
      <w:ind w:firstLine="0"/>
      <w:contextualSpacing/>
      <w:jc w:val="center"/>
    </w:pPr>
    <w:rPr>
      <w:noProof/>
      <w:sz w:val="24"/>
      <w:szCs w:val="24"/>
      <w:lang w:eastAsia="ru-RU"/>
    </w:rPr>
  </w:style>
  <w:style w:type="character" w:customStyle="1" w:styleId="ris0">
    <w:name w:val="ris Знак"/>
    <w:basedOn w:val="a0"/>
    <w:link w:val="ris"/>
    <w:rsid w:val="00017909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inplaceeditable">
    <w:name w:val="inplaceeditable"/>
    <w:basedOn w:val="a0"/>
    <w:rsid w:val="00D51949"/>
  </w:style>
  <w:style w:type="paragraph" w:customStyle="1" w:styleId="12">
    <w:name w:val="Заголовок1"/>
    <w:basedOn w:val="a"/>
    <w:link w:val="title"/>
    <w:qFormat/>
    <w:rsid w:val="00B47C49"/>
    <w:pPr>
      <w:spacing w:before="280" w:after="280"/>
      <w:ind w:right="312"/>
      <w:jc w:val="center"/>
    </w:pPr>
    <w:rPr>
      <w:b/>
      <w:caps/>
    </w:rPr>
  </w:style>
  <w:style w:type="character" w:customStyle="1" w:styleId="title">
    <w:name w:val="title Знак"/>
    <w:basedOn w:val="a0"/>
    <w:link w:val="12"/>
    <w:rsid w:val="00B47C49"/>
    <w:rPr>
      <w:rFonts w:ascii="Times New Roman" w:hAnsi="Times New Roman" w:cs="Times New Roman"/>
      <w:b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F55C9"/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character" w:customStyle="1" w:styleId="mw-headline">
    <w:name w:val="mw-headline"/>
    <w:basedOn w:val="a0"/>
    <w:rsid w:val="00DF55C9"/>
  </w:style>
  <w:style w:type="character" w:customStyle="1" w:styleId="mw-editsection">
    <w:name w:val="mw-editsection"/>
    <w:basedOn w:val="a0"/>
    <w:rsid w:val="00DF55C9"/>
  </w:style>
  <w:style w:type="character" w:customStyle="1" w:styleId="mw-editsection-bracket">
    <w:name w:val="mw-editsection-bracket"/>
    <w:basedOn w:val="a0"/>
    <w:rsid w:val="00DF55C9"/>
  </w:style>
  <w:style w:type="character" w:customStyle="1" w:styleId="mw-editsection-divider">
    <w:name w:val="mw-editsection-divider"/>
    <w:basedOn w:val="a0"/>
    <w:rsid w:val="00DF55C9"/>
  </w:style>
  <w:style w:type="paragraph" w:customStyle="1" w:styleId="tblN">
    <w:name w:val="tbl_N"/>
    <w:basedOn w:val="a"/>
    <w:link w:val="tblN0"/>
    <w:qFormat/>
    <w:rsid w:val="00CC43EC"/>
    <w:pPr>
      <w:spacing w:before="60" w:line="240" w:lineRule="auto"/>
      <w:jc w:val="right"/>
    </w:pPr>
    <w:rPr>
      <w:i/>
      <w:sz w:val="26"/>
      <w:szCs w:val="26"/>
    </w:rPr>
  </w:style>
  <w:style w:type="paragraph" w:customStyle="1" w:styleId="tblzagl">
    <w:name w:val="tbl_zagl"/>
    <w:basedOn w:val="a"/>
    <w:link w:val="tblzagl0"/>
    <w:qFormat/>
    <w:rsid w:val="00056847"/>
    <w:pPr>
      <w:spacing w:after="60"/>
      <w:jc w:val="center"/>
    </w:pPr>
    <w:rPr>
      <w:noProof/>
      <w:lang w:eastAsia="ru-RU"/>
    </w:rPr>
  </w:style>
  <w:style w:type="character" w:customStyle="1" w:styleId="tblN0">
    <w:name w:val="tbl_N Знак"/>
    <w:basedOn w:val="a0"/>
    <w:link w:val="tblN"/>
    <w:rsid w:val="00CC43EC"/>
    <w:rPr>
      <w:rFonts w:ascii="Times New Roman" w:hAnsi="Times New Roman" w:cs="Times New Roman"/>
      <w:i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747E4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blzagl0">
    <w:name w:val="tbl_zagl Знак"/>
    <w:basedOn w:val="a0"/>
    <w:link w:val="tblzagl"/>
    <w:rsid w:val="00056847"/>
    <w:rPr>
      <w:rFonts w:ascii="Times New Roman" w:hAnsi="Times New Roman" w:cs="Times New Roman"/>
      <w:noProof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47E47"/>
    <w:rPr>
      <w:rFonts w:asciiTheme="majorHAnsi" w:eastAsiaTheme="majorEastAsia" w:hAnsiTheme="majorHAnsi" w:cstheme="majorBidi"/>
      <w:b/>
      <w:bCs/>
      <w:i/>
      <w:iCs/>
      <w:color w:val="4472C4" w:themeColor="accent1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7568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righ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683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AB14A8"/>
    <w:rPr>
      <w:rFonts w:ascii="Courier New" w:eastAsia="Times New Roman" w:hAnsi="Courier New" w:cs="Courier New"/>
      <w:sz w:val="20"/>
      <w:szCs w:val="20"/>
    </w:rPr>
  </w:style>
  <w:style w:type="paragraph" w:customStyle="1" w:styleId="prog">
    <w:name w:val="prog"/>
    <w:basedOn w:val="Command"/>
    <w:link w:val="prog0"/>
    <w:qFormat/>
    <w:rsid w:val="00C219C6"/>
    <w:pPr>
      <w:ind w:left="0" w:firstLine="142"/>
      <w:jc w:val="left"/>
    </w:pPr>
    <w:rPr>
      <w:sz w:val="22"/>
      <w:szCs w:val="22"/>
    </w:rPr>
  </w:style>
  <w:style w:type="character" w:customStyle="1" w:styleId="prog0">
    <w:name w:val="prog Знак"/>
    <w:basedOn w:val="Command0"/>
    <w:link w:val="prog"/>
    <w:rsid w:val="00C219C6"/>
    <w:rPr>
      <w:rFonts w:ascii="Courier New" w:eastAsia="Calibri" w:hAnsi="Courier New" w:cs="Times New Roman"/>
      <w:sz w:val="24"/>
      <w:szCs w:val="24"/>
      <w:shd w:val="clear" w:color="auto" w:fill="F8F8F8"/>
      <w:lang w:val="en-US" w:eastAsia="ru-RU"/>
    </w:rPr>
  </w:style>
  <w:style w:type="character" w:styleId="ad">
    <w:name w:val="Placeholder Text"/>
    <w:basedOn w:val="a0"/>
    <w:uiPriority w:val="99"/>
    <w:semiHidden/>
    <w:rsid w:val="00D727C8"/>
    <w:rPr>
      <w:color w:val="808080"/>
    </w:rPr>
  </w:style>
  <w:style w:type="character" w:styleId="ae">
    <w:name w:val="Strong"/>
    <w:basedOn w:val="a0"/>
    <w:uiPriority w:val="22"/>
    <w:qFormat/>
    <w:rsid w:val="0057338A"/>
    <w:rPr>
      <w:b/>
      <w:bCs/>
    </w:rPr>
  </w:style>
  <w:style w:type="character" w:styleId="af">
    <w:name w:val="Emphasis"/>
    <w:basedOn w:val="a0"/>
    <w:uiPriority w:val="20"/>
    <w:qFormat/>
    <w:rsid w:val="00A7148B"/>
    <w:rPr>
      <w:i/>
      <w:iCs/>
    </w:rPr>
  </w:style>
  <w:style w:type="character" w:customStyle="1" w:styleId="b772d2569">
    <w:name w:val="b772d2569"/>
    <w:basedOn w:val="a0"/>
    <w:rsid w:val="00576C2C"/>
  </w:style>
  <w:style w:type="character" w:customStyle="1" w:styleId="he9d99b70">
    <w:name w:val="he9d99b70"/>
    <w:basedOn w:val="a0"/>
    <w:rsid w:val="00576C2C"/>
  </w:style>
  <w:style w:type="character" w:customStyle="1" w:styleId="std">
    <w:name w:val="std"/>
    <w:basedOn w:val="a0"/>
    <w:rsid w:val="00E7780B"/>
  </w:style>
  <w:style w:type="character" w:customStyle="1" w:styleId="hl">
    <w:name w:val="hl"/>
    <w:basedOn w:val="a0"/>
    <w:rsid w:val="00F51CF5"/>
  </w:style>
  <w:style w:type="character" w:customStyle="1" w:styleId="21">
    <w:name w:val="Неразрешенное упоминание2"/>
    <w:basedOn w:val="a0"/>
    <w:uiPriority w:val="99"/>
    <w:semiHidden/>
    <w:unhideWhenUsed/>
    <w:rsid w:val="00767D45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F17838"/>
    <w:rPr>
      <w:color w:val="954F72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98643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8643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86431"/>
    <w:rPr>
      <w:rFonts w:ascii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8643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86431"/>
    <w:rPr>
      <w:rFonts w:ascii="Times New Roman" w:hAnsi="Times New Roman" w:cs="Times New Roman"/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1605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3319">
          <w:marLeft w:val="45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88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6975">
          <w:marLeft w:val="0"/>
          <w:marRight w:val="0"/>
          <w:marTop w:val="75"/>
          <w:marBottom w:val="75"/>
          <w:divBdr>
            <w:top w:val="dashed" w:sz="6" w:space="2" w:color="BBBBDD"/>
            <w:left w:val="dashed" w:sz="6" w:space="31" w:color="BBBBDD"/>
            <w:bottom w:val="dashed" w:sz="6" w:space="3" w:color="BBBBDD"/>
            <w:right w:val="dashed" w:sz="6" w:space="8" w:color="BBBBDD"/>
          </w:divBdr>
        </w:div>
        <w:div w:id="7673109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8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0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5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84061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98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30876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67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8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5668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5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9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3405">
          <w:marLeft w:val="0"/>
          <w:marRight w:val="0"/>
          <w:marTop w:val="150"/>
          <w:marBottom w:val="150"/>
          <w:divBdr>
            <w:top w:val="dashed" w:sz="6" w:space="2" w:color="BBBBDD"/>
            <w:left w:val="dashed" w:sz="6" w:space="31" w:color="BBBBDD"/>
            <w:bottom w:val="dashed" w:sz="6" w:space="3" w:color="BBBBDD"/>
            <w:right w:val="dashed" w:sz="6" w:space="8" w:color="BBBBDD"/>
          </w:divBdr>
        </w:div>
        <w:div w:id="4853920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7621">
          <w:marLeft w:val="0"/>
          <w:marRight w:val="0"/>
          <w:marTop w:val="150"/>
          <w:marBottom w:val="150"/>
          <w:divBdr>
            <w:top w:val="dashed" w:sz="6" w:space="2" w:color="BBBBDD"/>
            <w:left w:val="dashed" w:sz="6" w:space="31" w:color="BBBBDD"/>
            <w:bottom w:val="dashed" w:sz="6" w:space="3" w:color="BBBBDD"/>
            <w:right w:val="dashed" w:sz="6" w:space="8" w:color="BBBBDD"/>
          </w:divBdr>
        </w:div>
      </w:divsChild>
    </w:div>
    <w:div w:id="1613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623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0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858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5392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62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440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504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41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94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06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934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57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242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943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4136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083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231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80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3098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1902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128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09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075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5351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9679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888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46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8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5837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63521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48626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5225">
          <w:marLeft w:val="0"/>
          <w:marRight w:val="0"/>
          <w:marTop w:val="192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7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3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0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7894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233104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71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96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2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super2005@gmail.co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bars-tatarin@yandex.ru" TargetMode="External"/><Relationship Id="rId10" Type="http://schemas.openxmlformats.org/officeDocument/2006/relationships/hyperlink" Target="mailto:ritabk@b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rs-tatarin@yandex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C6164-D11E-4686-BCC4-2BC4EE4BF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6000</TotalTime>
  <Pages>12</Pages>
  <Words>3560</Words>
  <Characters>20297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</dc:creator>
  <cp:lastModifiedBy>Tseh</cp:lastModifiedBy>
  <cp:revision>54</cp:revision>
  <cp:lastPrinted>2023-01-21T14:42:00Z</cp:lastPrinted>
  <dcterms:created xsi:type="dcterms:W3CDTF">2025-01-17T17:13:00Z</dcterms:created>
  <dcterms:modified xsi:type="dcterms:W3CDTF">2025-03-22T12:39:00Z</dcterms:modified>
</cp:coreProperties>
</file>